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BAB12" w14:textId="7D2BA3B6" w:rsidR="007D2BF1" w:rsidRPr="007D2BF1" w:rsidRDefault="007D2BF1" w:rsidP="007D2BF1">
      <w:pPr>
        <w:spacing w:after="0" w:line="240" w:lineRule="auto"/>
        <w:jc w:val="center"/>
        <w:rPr>
          <w:rFonts w:ascii="Bookman Old Style" w:hAnsi="Bookman Old Style"/>
          <w:b/>
          <w:bCs/>
          <w:sz w:val="32"/>
          <w:szCs w:val="32"/>
        </w:rPr>
      </w:pPr>
      <w:r w:rsidRPr="007D2BF1">
        <w:rPr>
          <w:rFonts w:ascii="Bookman Old Style" w:hAnsi="Bookman Old Style"/>
          <w:b/>
          <w:bCs/>
          <w:sz w:val="32"/>
          <w:szCs w:val="32"/>
        </w:rPr>
        <w:t>2025 Minutes</w:t>
      </w:r>
    </w:p>
    <w:p w14:paraId="7D37DB05" w14:textId="4D2FEA66" w:rsidR="007D2BF1" w:rsidRDefault="007D2BF1" w:rsidP="007D2BF1">
      <w:pPr>
        <w:spacing w:after="0" w:line="240" w:lineRule="auto"/>
        <w:jc w:val="center"/>
        <w:rPr>
          <w:rFonts w:ascii="Bookman Old Style" w:hAnsi="Bookman Old Style"/>
          <w:b/>
          <w:bCs/>
          <w:sz w:val="32"/>
          <w:szCs w:val="32"/>
        </w:rPr>
      </w:pPr>
      <w:r w:rsidRPr="007D2BF1">
        <w:rPr>
          <w:rFonts w:ascii="Bookman Old Style" w:hAnsi="Bookman Old Style"/>
          <w:b/>
          <w:bCs/>
          <w:sz w:val="32"/>
          <w:szCs w:val="32"/>
        </w:rPr>
        <w:t>Northeast Michigan Regional Council on Aging</w:t>
      </w:r>
    </w:p>
    <w:p w14:paraId="5064E6F7" w14:textId="77777777" w:rsidR="007D2BF1" w:rsidRDefault="007D2BF1" w:rsidP="007D2BF1">
      <w:pPr>
        <w:spacing w:after="0" w:line="240" w:lineRule="auto"/>
        <w:jc w:val="center"/>
        <w:rPr>
          <w:rFonts w:ascii="Bookman Old Style" w:hAnsi="Bookman Old Style"/>
          <w:b/>
          <w:bCs/>
          <w:sz w:val="32"/>
          <w:szCs w:val="32"/>
        </w:rPr>
      </w:pPr>
    </w:p>
    <w:p w14:paraId="4C104157"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p>
    <w:p w14:paraId="26A78504" w14:textId="26116AD3" w:rsidR="007D2BF1" w:rsidRPr="007D2BF1" w:rsidRDefault="007D2BF1" w:rsidP="00A5129C">
      <w:pPr>
        <w:pBdr>
          <w:top w:val="single" w:sz="24" w:space="1" w:color="auto"/>
          <w:bottom w:val="single" w:sz="24" w:space="1" w:color="auto"/>
        </w:pBdr>
        <w:spacing w:after="0" w:line="240" w:lineRule="auto"/>
        <w:jc w:val="center"/>
        <w:rPr>
          <w:rFonts w:ascii="Bookman Old Style" w:hAnsi="Bookman Old Style"/>
          <w:b/>
          <w:bCs/>
          <w:sz w:val="28"/>
          <w:szCs w:val="28"/>
        </w:rPr>
      </w:pPr>
      <w:r w:rsidRPr="007D2BF1">
        <w:rPr>
          <w:rFonts w:ascii="Bookman Old Style" w:hAnsi="Bookman Old Style"/>
          <w:b/>
          <w:bCs/>
          <w:sz w:val="28"/>
          <w:szCs w:val="28"/>
        </w:rPr>
        <w:t>Northeast Michigan Regional Council on Aging</w:t>
      </w:r>
    </w:p>
    <w:p w14:paraId="03A6BF33" w14:textId="053BF4BA" w:rsidR="007D2BF1" w:rsidRPr="007D2BF1" w:rsidRDefault="007D2BF1" w:rsidP="00A5129C">
      <w:pPr>
        <w:pBdr>
          <w:top w:val="single" w:sz="24" w:space="1" w:color="auto"/>
          <w:bottom w:val="single" w:sz="24" w:space="1" w:color="auto"/>
        </w:pBdr>
        <w:spacing w:after="0" w:line="240" w:lineRule="auto"/>
        <w:jc w:val="center"/>
        <w:rPr>
          <w:rFonts w:ascii="Bookman Old Style" w:hAnsi="Bookman Old Style"/>
          <w:b/>
          <w:bCs/>
          <w:sz w:val="28"/>
          <w:szCs w:val="28"/>
        </w:rPr>
      </w:pPr>
      <w:r w:rsidRPr="007D2BF1">
        <w:rPr>
          <w:rFonts w:ascii="Bookman Old Style" w:hAnsi="Bookman Old Style"/>
          <w:b/>
          <w:bCs/>
          <w:sz w:val="28"/>
          <w:szCs w:val="28"/>
        </w:rPr>
        <w:t>Annual Meeting</w:t>
      </w:r>
    </w:p>
    <w:p w14:paraId="2F01CBB7" w14:textId="68284667" w:rsidR="007D2BF1" w:rsidRPr="007D2BF1" w:rsidRDefault="007D2BF1" w:rsidP="00A5129C">
      <w:pPr>
        <w:pBdr>
          <w:top w:val="single" w:sz="24" w:space="1" w:color="auto"/>
          <w:bottom w:val="single" w:sz="24" w:space="1" w:color="auto"/>
        </w:pBdr>
        <w:spacing w:after="0" w:line="240" w:lineRule="auto"/>
        <w:jc w:val="center"/>
        <w:rPr>
          <w:rFonts w:ascii="Bookman Old Style" w:hAnsi="Bookman Old Style"/>
          <w:b/>
          <w:bCs/>
          <w:sz w:val="28"/>
          <w:szCs w:val="28"/>
        </w:rPr>
      </w:pPr>
      <w:r w:rsidRPr="007D2BF1">
        <w:rPr>
          <w:rFonts w:ascii="Bookman Old Style" w:hAnsi="Bookman Old Style"/>
          <w:b/>
          <w:bCs/>
          <w:sz w:val="28"/>
          <w:szCs w:val="28"/>
        </w:rPr>
        <w:t>Monday, January 27, 2025, at 1:00 pm</w:t>
      </w:r>
    </w:p>
    <w:p w14:paraId="72F0EA31" w14:textId="6C21DE84" w:rsidR="007D2BF1" w:rsidRDefault="007D2BF1" w:rsidP="00A5129C">
      <w:pPr>
        <w:pBdr>
          <w:top w:val="single" w:sz="24" w:space="1" w:color="auto"/>
          <w:bottom w:val="single" w:sz="24" w:space="1" w:color="auto"/>
        </w:pBdr>
        <w:spacing w:after="0" w:line="240" w:lineRule="auto"/>
        <w:jc w:val="center"/>
        <w:rPr>
          <w:rFonts w:ascii="Bookman Old Style" w:hAnsi="Bookman Old Style"/>
          <w:b/>
          <w:bCs/>
          <w:sz w:val="28"/>
          <w:szCs w:val="28"/>
        </w:rPr>
      </w:pPr>
      <w:r w:rsidRPr="007D2BF1">
        <w:rPr>
          <w:rFonts w:ascii="Bookman Old Style" w:hAnsi="Bookman Old Style"/>
          <w:b/>
          <w:bCs/>
          <w:sz w:val="28"/>
          <w:szCs w:val="28"/>
        </w:rPr>
        <w:t>NEMCSA Large Conference Room</w:t>
      </w:r>
    </w:p>
    <w:p w14:paraId="5CF7E88D" w14:textId="77777777" w:rsidR="007D2BF1" w:rsidRPr="007D2BF1" w:rsidRDefault="007D2BF1" w:rsidP="00A5129C">
      <w:pPr>
        <w:pBdr>
          <w:top w:val="single" w:sz="24" w:space="1" w:color="auto"/>
          <w:bottom w:val="single" w:sz="24" w:space="1" w:color="auto"/>
        </w:pBdr>
        <w:spacing w:after="0" w:line="240" w:lineRule="auto"/>
        <w:jc w:val="center"/>
        <w:rPr>
          <w:rFonts w:ascii="Bookman Old Style" w:hAnsi="Bookman Old Style"/>
          <w:b/>
          <w:bCs/>
          <w:sz w:val="28"/>
          <w:szCs w:val="28"/>
        </w:rPr>
      </w:pPr>
    </w:p>
    <w:p w14:paraId="1F555B47"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The meeting was called to order by Laurie Sauer at 1:03 pm. </w:t>
      </w:r>
    </w:p>
    <w:p w14:paraId="0BC3F613"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p>
    <w:p w14:paraId="289B87D7"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 xml:space="preserve">Roll Call </w:t>
      </w:r>
    </w:p>
    <w:p w14:paraId="32F1F22D"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71B6FCCC"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Kim Fleming, Bonnie Altman, Darlene Huff, Kim Pappas, Ron Odenwald, Lorelei King, Scott Ulery, Crystal Yachcik, Terry Dutcher, Dale Evilsizer, Jackie Lardie, Amy Beach, Connie Messina, Mitzi Downs, Dennis Fay, Chuck Corwin </w:t>
      </w:r>
    </w:p>
    <w:p w14:paraId="140D1912"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Unexcused: Shelby Gohl, Bill Stypick </w:t>
      </w:r>
    </w:p>
    <w:p w14:paraId="55877DDC"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Guests: Brenda Ross, Gerry Crawford, Wendy Bain </w:t>
      </w:r>
    </w:p>
    <w:p w14:paraId="49F45536"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AAA Staff: Laurie Sauer, Kitty Glomski, Connie McQuarrie, Katlyn Franks, and Brooke Mainville </w:t>
      </w:r>
    </w:p>
    <w:p w14:paraId="3D75CEDC"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Quorum - Yes </w:t>
      </w:r>
    </w:p>
    <w:p w14:paraId="093D2E3F"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6B8DAA62"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b/>
          <w:bCs/>
        </w:rPr>
        <w:t>Approval of Agenda</w:t>
      </w:r>
      <w:r w:rsidRPr="007D2BF1">
        <w:rPr>
          <w:rFonts w:ascii="Bookman Old Style" w:hAnsi="Bookman Old Style"/>
        </w:rPr>
        <w:t xml:space="preserve"> – A motion was made by T. Dutcher with support from B. Altman to approve the agenda as presented. Motion carried. </w:t>
      </w:r>
    </w:p>
    <w:p w14:paraId="5B2F567F"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34CE50FC"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b/>
          <w:bCs/>
        </w:rPr>
        <w:t>Approval of Minutes</w:t>
      </w:r>
      <w:r w:rsidRPr="007D2BF1">
        <w:rPr>
          <w:rFonts w:ascii="Bookman Old Style" w:hAnsi="Bookman Old Style"/>
        </w:rPr>
        <w:t xml:space="preserve"> – A motion was made by D. Fay with support from T. Dutcher to approve the minutes of 12-3-2024. Motion carried. </w:t>
      </w:r>
    </w:p>
    <w:p w14:paraId="20EC9DB7"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6A05B63A" w14:textId="77777777" w:rsidR="007D2BF1"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 xml:space="preserve">Nominating Committee Report </w:t>
      </w:r>
    </w:p>
    <w:p w14:paraId="5A4B6111"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b/>
          <w:bCs/>
          <w:sz w:val="16"/>
          <w:szCs w:val="16"/>
        </w:rPr>
      </w:pPr>
    </w:p>
    <w:p w14:paraId="782CB160"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D. Huff reported on the following reappointments: Terry Dutcher as Member-at-Large for Iosco County, Dennis Fay as Member-at-Large for Presque Isle County, and Shelby Gohl to represent the General Public. A motion was made by C. Corwin with support from A. Beach to accept the reappointments. Motion carried. </w:t>
      </w:r>
    </w:p>
    <w:p w14:paraId="24669EFA"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659D95B3"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D. Huff also </w:t>
      </w:r>
      <w:proofErr w:type="gramStart"/>
      <w:r w:rsidRPr="007D2BF1">
        <w:rPr>
          <w:rFonts w:ascii="Bookman Old Style" w:hAnsi="Bookman Old Style"/>
        </w:rPr>
        <w:t>reported</w:t>
      </w:r>
      <w:proofErr w:type="gramEnd"/>
      <w:r w:rsidRPr="007D2BF1">
        <w:rPr>
          <w:rFonts w:ascii="Bookman Old Style" w:hAnsi="Bookman Old Style"/>
        </w:rPr>
        <w:t xml:space="preserve"> the Montmorency County Commission on Aging has appointed Jackie Lardie as Delegate. A motion was made by T. Dutcher with support from B. Altman to approve the appointment. Motion carried. Welcome Jackie. </w:t>
      </w:r>
    </w:p>
    <w:p w14:paraId="10E4B1F9"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6984EE88"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A motion was made by D. Huff with support from D. Fay to close the meeting and open for the election of officers. Motion carried. </w:t>
      </w:r>
    </w:p>
    <w:p w14:paraId="7D430AB7"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2BBFD6F0" w14:textId="77777777" w:rsidR="007D2BF1"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 xml:space="preserve">Election of officers </w:t>
      </w:r>
    </w:p>
    <w:p w14:paraId="6C0BDDCB"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b/>
          <w:bCs/>
          <w:sz w:val="16"/>
          <w:szCs w:val="16"/>
        </w:rPr>
      </w:pPr>
    </w:p>
    <w:p w14:paraId="79A56E81"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Chair – Terry Dutcher has agreed to continue in the position of Chair. D. Huff called three times for further nominations from the floor. There being no further nominations, she asked for a motion to accept the nomination of T. Dutcher as Chair with support from A. Beach. The appointment was accepted by </w:t>
      </w:r>
      <w:proofErr w:type="gramStart"/>
      <w:r w:rsidRPr="007D2BF1">
        <w:rPr>
          <w:rFonts w:ascii="Bookman Old Style" w:hAnsi="Bookman Old Style"/>
        </w:rPr>
        <w:t>acclamation</w:t>
      </w:r>
      <w:proofErr w:type="gramEnd"/>
      <w:r w:rsidRPr="007D2BF1">
        <w:rPr>
          <w:rFonts w:ascii="Bookman Old Style" w:hAnsi="Bookman Old Style"/>
        </w:rPr>
        <w:t xml:space="preserve"> of the Council. All </w:t>
      </w:r>
      <w:proofErr w:type="gramStart"/>
      <w:r w:rsidRPr="007D2BF1">
        <w:rPr>
          <w:rFonts w:ascii="Bookman Old Style" w:hAnsi="Bookman Old Style"/>
        </w:rPr>
        <w:t>ayes</w:t>
      </w:r>
      <w:proofErr w:type="gramEnd"/>
      <w:r w:rsidRPr="007D2BF1">
        <w:rPr>
          <w:rFonts w:ascii="Bookman Old Style" w:hAnsi="Bookman Old Style"/>
        </w:rPr>
        <w:t xml:space="preserve">, no opposed, motion carried. </w:t>
      </w:r>
    </w:p>
    <w:p w14:paraId="21CF7B13"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p>
    <w:p w14:paraId="5A8D4957"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Vice Chair – Dennis Fay has agreed to continue as Vice Chair. D. Huff called three times for further nominations from the floor. There being no further nominations, she asked for a motion to accept the nomination of D. Fay as Vice Chair with support from </w:t>
      </w:r>
      <w:r w:rsidRPr="007D2BF1">
        <w:rPr>
          <w:rFonts w:ascii="Bookman Old Style" w:hAnsi="Bookman Old Style"/>
        </w:rPr>
        <w:lastRenderedPageBreak/>
        <w:t xml:space="preserve">B. Altman. The appointment was accepted by </w:t>
      </w:r>
      <w:proofErr w:type="gramStart"/>
      <w:r w:rsidRPr="007D2BF1">
        <w:rPr>
          <w:rFonts w:ascii="Bookman Old Style" w:hAnsi="Bookman Old Style"/>
        </w:rPr>
        <w:t>acclamation</w:t>
      </w:r>
      <w:proofErr w:type="gramEnd"/>
      <w:r w:rsidRPr="007D2BF1">
        <w:rPr>
          <w:rFonts w:ascii="Bookman Old Style" w:hAnsi="Bookman Old Style"/>
        </w:rPr>
        <w:t xml:space="preserve"> of the Council. All </w:t>
      </w:r>
      <w:proofErr w:type="gramStart"/>
      <w:r w:rsidRPr="007D2BF1">
        <w:rPr>
          <w:rFonts w:ascii="Bookman Old Style" w:hAnsi="Bookman Old Style"/>
        </w:rPr>
        <w:t>ayes</w:t>
      </w:r>
      <w:proofErr w:type="gramEnd"/>
      <w:r w:rsidRPr="007D2BF1">
        <w:rPr>
          <w:rFonts w:ascii="Bookman Old Style" w:hAnsi="Bookman Old Style"/>
        </w:rPr>
        <w:t xml:space="preserve">, no opposed, motion carried. </w:t>
      </w:r>
    </w:p>
    <w:p w14:paraId="42A66BB4"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2D8B86BD" w14:textId="2FB15F6B"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A motion was made by D. Huff with support from T. Dutcher to close the election of officers and open the regular meeting. All </w:t>
      </w:r>
      <w:proofErr w:type="gramStart"/>
      <w:r w:rsidRPr="007D2BF1">
        <w:rPr>
          <w:rFonts w:ascii="Bookman Old Style" w:hAnsi="Bookman Old Style"/>
        </w:rPr>
        <w:t>ayes</w:t>
      </w:r>
      <w:proofErr w:type="gramEnd"/>
      <w:r w:rsidRPr="007D2BF1">
        <w:rPr>
          <w:rFonts w:ascii="Bookman Old Style" w:hAnsi="Bookman Old Style"/>
        </w:rPr>
        <w:t xml:space="preserve">, no opposed, motion carried. </w:t>
      </w:r>
    </w:p>
    <w:p w14:paraId="311CDFCE"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5CBCC66B"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Appointment of a Nominating Committee for 2025 – Current members are: Connie Messina, Darlene Huff, and Chuck Corwin. The committee asked for </w:t>
      </w:r>
      <w:proofErr w:type="gramStart"/>
      <w:r w:rsidRPr="007D2BF1">
        <w:rPr>
          <w:rFonts w:ascii="Bookman Old Style" w:hAnsi="Bookman Old Style"/>
        </w:rPr>
        <w:t>any</w:t>
      </w:r>
      <w:proofErr w:type="gramEnd"/>
      <w:r w:rsidRPr="007D2BF1">
        <w:rPr>
          <w:rFonts w:ascii="Bookman Old Style" w:hAnsi="Bookman Old Style"/>
        </w:rPr>
        <w:t xml:space="preserve"> other volunteers. There being none, a motion made by D. Huff with support from C. Messina to accept the current slate of members. Motion carried. A motion was made by D. Huff with support from A. Beach to reappoint C. Messina as Chair of the Committee. Motion carried. </w:t>
      </w:r>
    </w:p>
    <w:p w14:paraId="41D01BB6"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5114D4D5"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Appointment of a By-Law Review Committee for 2025 – The current members of the By-Law Review Committee are Dennis Fay, Connie Messina, Darlene Huff, and Lorelei King. D. Huff asked for any other volunteers. There being no further interest expressed by </w:t>
      </w:r>
      <w:proofErr w:type="gramStart"/>
      <w:r w:rsidRPr="007D2BF1">
        <w:rPr>
          <w:rFonts w:ascii="Bookman Old Style" w:hAnsi="Bookman Old Style"/>
        </w:rPr>
        <w:t>members,</w:t>
      </w:r>
      <w:proofErr w:type="gramEnd"/>
      <w:r w:rsidRPr="007D2BF1">
        <w:rPr>
          <w:rFonts w:ascii="Bookman Old Style" w:hAnsi="Bookman Old Style"/>
        </w:rPr>
        <w:t xml:space="preserve"> a motion was made by D. Huff with support from T. Dutcher to reappoint the current By-Law Review Committee. Motion carried. </w:t>
      </w:r>
    </w:p>
    <w:p w14:paraId="56FACD97"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p>
    <w:p w14:paraId="26B7B3CE" w14:textId="77777777" w:rsidR="007D2BF1"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Speaker – Michelle Paganucci, Sr. Director of Partnerships and Customer Success</w:t>
      </w:r>
    </w:p>
    <w:p w14:paraId="542D89C2" w14:textId="1632A52A" w:rsidR="007D2BF1" w:rsidRDefault="007D2BF1" w:rsidP="00A5129C">
      <w:pPr>
        <w:pBdr>
          <w:top w:val="single" w:sz="24" w:space="1" w:color="auto"/>
          <w:bottom w:val="single" w:sz="24" w:space="1" w:color="auto"/>
        </w:pBdr>
        <w:spacing w:after="0" w:line="240" w:lineRule="auto"/>
        <w:rPr>
          <w:rFonts w:ascii="Bookman Old Style" w:hAnsi="Bookman Old Style"/>
        </w:rPr>
      </w:pPr>
      <w:r>
        <w:rPr>
          <w:rFonts w:ascii="Bookman Old Style" w:hAnsi="Bookman Old Style"/>
          <w:b/>
          <w:bCs/>
        </w:rPr>
        <w:t xml:space="preserve">                </w:t>
      </w:r>
      <w:r w:rsidRPr="007D2BF1">
        <w:rPr>
          <w:rFonts w:ascii="Bookman Old Style" w:hAnsi="Bookman Old Style"/>
          <w:b/>
          <w:bCs/>
        </w:rPr>
        <w:t>for GetSetUp</w:t>
      </w:r>
      <w:r w:rsidRPr="007D2BF1">
        <w:rPr>
          <w:rFonts w:ascii="Bookman Old Style" w:hAnsi="Bookman Old Style"/>
        </w:rPr>
        <w:t xml:space="preserve"> </w:t>
      </w:r>
    </w:p>
    <w:p w14:paraId="2FCACBCC"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209A3295"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GetSetUp started </w:t>
      </w:r>
      <w:proofErr w:type="gramStart"/>
      <w:r w:rsidRPr="007D2BF1">
        <w:rPr>
          <w:rFonts w:ascii="Bookman Old Style" w:hAnsi="Bookman Old Style"/>
        </w:rPr>
        <w:t>on</w:t>
      </w:r>
      <w:proofErr w:type="gramEnd"/>
      <w:r w:rsidRPr="007D2BF1">
        <w:rPr>
          <w:rFonts w:ascii="Bookman Old Style" w:hAnsi="Bookman Old Style"/>
        </w:rPr>
        <w:t xml:space="preserve"> October 2020 with Michigan being their first state partnership. It is the largest online community offering a wide range of educational and well-being programs for seniors. It includes live and community sessions as well as on-demand classes on various topics including caregiver support, VA support, resource benefits, device specific classes, exercise, and more. The most popular classes </w:t>
      </w:r>
      <w:proofErr w:type="gramStart"/>
      <w:r w:rsidRPr="007D2BF1">
        <w:rPr>
          <w:rFonts w:ascii="Bookman Old Style" w:hAnsi="Bookman Old Style"/>
        </w:rPr>
        <w:t>are on</w:t>
      </w:r>
      <w:proofErr w:type="gramEnd"/>
      <w:r w:rsidRPr="007D2BF1">
        <w:rPr>
          <w:rFonts w:ascii="Bookman Old Style" w:hAnsi="Bookman Old Style"/>
        </w:rPr>
        <w:t xml:space="preserve"> health and wellness, exercise, food and nutrition, and technology. There are also classes offered by special guests. To date GetSetUp has reached over 500,000 Michiganders. </w:t>
      </w:r>
    </w:p>
    <w:p w14:paraId="56933580"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Michelle gave a live demonstration and encouraged everyone to get on, sign up, and explore at: www.getsetup.io/michigan. Discussion followed. </w:t>
      </w:r>
    </w:p>
    <w:p w14:paraId="1D2B5263"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68785241"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T. Dutcher – Do you have an index or table of contents? How do they navigate to find what they’re looking for? Michelle – I highly recommend when you sign up to take the new member orientation class which shows you how to do everything. </w:t>
      </w:r>
    </w:p>
    <w:p w14:paraId="6AF870E3"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K. Pappas - Can classes be shared on a business website or Facebook? Michelle – Yes, you may see us on various websites and Facebook. </w:t>
      </w:r>
    </w:p>
    <w:p w14:paraId="580F962C"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C. Yachcik – This is so wonderful. I’m going to get </w:t>
      </w:r>
      <w:proofErr w:type="gramStart"/>
      <w:r w:rsidRPr="007D2BF1">
        <w:rPr>
          <w:rFonts w:ascii="Bookman Old Style" w:hAnsi="Bookman Old Style"/>
        </w:rPr>
        <w:t>on</w:t>
      </w:r>
      <w:proofErr w:type="gramEnd"/>
      <w:r w:rsidRPr="007D2BF1">
        <w:rPr>
          <w:rFonts w:ascii="Bookman Old Style" w:hAnsi="Bookman Old Style"/>
        </w:rPr>
        <w:t xml:space="preserve"> this and recommend it to my sisters. I could see them teaching some of these classes. </w:t>
      </w:r>
    </w:p>
    <w:p w14:paraId="6900EA6D"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B. Altman – Do you have a flyer we can use? Michelle – Yes, I will make one specific for </w:t>
      </w:r>
      <w:proofErr w:type="gramStart"/>
      <w:r w:rsidRPr="007D2BF1">
        <w:rPr>
          <w:rFonts w:ascii="Bookman Old Style" w:hAnsi="Bookman Old Style"/>
        </w:rPr>
        <w:t>Region</w:t>
      </w:r>
      <w:proofErr w:type="gramEnd"/>
      <w:r w:rsidRPr="007D2BF1">
        <w:rPr>
          <w:rFonts w:ascii="Bookman Old Style" w:hAnsi="Bookman Old Style"/>
        </w:rPr>
        <w:t xml:space="preserve"> 9 and Connie can get that out to you. </w:t>
      </w:r>
    </w:p>
    <w:p w14:paraId="319FE0C1"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632E4CA2" w14:textId="77777777" w:rsidR="007D2BF1"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 xml:space="preserve">Director’s Report </w:t>
      </w:r>
    </w:p>
    <w:p w14:paraId="6E516236"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b/>
          <w:bCs/>
          <w:sz w:val="16"/>
          <w:szCs w:val="16"/>
        </w:rPr>
      </w:pPr>
    </w:p>
    <w:p w14:paraId="023ED86B"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General Updates: </w:t>
      </w:r>
    </w:p>
    <w:p w14:paraId="6235316B"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7B003515" w14:textId="687A8579"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January 17th the AAA hosted a free Implicit Bias–DEI training by Jay Johnson for AAA staff, COAs, and MI Choice provider staff. We had a total of 75 participants. DEI training is a requirement in our contracts. The Trump administration is starting to reverse some of those DEI requirements, so we are not sure how our programs will be impacted, but we will still encourage the training. </w:t>
      </w:r>
    </w:p>
    <w:p w14:paraId="52015107"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proofErr w:type="gramStart"/>
      <w:r w:rsidRPr="007D2BF1">
        <w:rPr>
          <w:rFonts w:ascii="Bookman Old Style" w:hAnsi="Bookman Old Style"/>
        </w:rPr>
        <w:t>January 22nd</w:t>
      </w:r>
      <w:proofErr w:type="gramEnd"/>
      <w:r w:rsidRPr="007D2BF1">
        <w:rPr>
          <w:rFonts w:ascii="Bookman Old Style" w:hAnsi="Bookman Old Style"/>
        </w:rPr>
        <w:t xml:space="preserve"> we hosted </w:t>
      </w:r>
      <w:proofErr w:type="gramStart"/>
      <w:r w:rsidRPr="007D2BF1">
        <w:rPr>
          <w:rFonts w:ascii="Bookman Old Style" w:hAnsi="Bookman Old Style"/>
        </w:rPr>
        <w:t>a training</w:t>
      </w:r>
      <w:proofErr w:type="gramEnd"/>
      <w:r w:rsidRPr="007D2BF1">
        <w:rPr>
          <w:rFonts w:ascii="Bookman Old Style" w:hAnsi="Bookman Old Style"/>
        </w:rPr>
        <w:t xml:space="preserve"> for the COAs related to the new Earned Sick Time Act. Nine COAs participated. Cathy Macfalda, NEMCSA HR Director, reviewed the requirements and answered questions. The new law requires workers earn one hour of sick leave for every 30 hours worked up to 72 hours. This impacts every employer. It goes into effect on February 21st. We have heard the House passed some changes to </w:t>
      </w:r>
      <w:r w:rsidRPr="007D2BF1">
        <w:rPr>
          <w:rFonts w:ascii="Bookman Old Style" w:hAnsi="Bookman Old Style"/>
        </w:rPr>
        <w:lastRenderedPageBreak/>
        <w:t xml:space="preserve">ease some parts of that law. We will pass along any new information we receive. There is still time to reach out to your legislature. </w:t>
      </w:r>
    </w:p>
    <w:p w14:paraId="47B2CD07"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178E50B0"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January 23rd Brooke hosted an online Canva Training for our partners and staff. Canva is a helpful marketing tool. We had 29 </w:t>
      </w:r>
      <w:proofErr w:type="gramStart"/>
      <w:r w:rsidRPr="007D2BF1">
        <w:rPr>
          <w:rFonts w:ascii="Bookman Old Style" w:hAnsi="Bookman Old Style"/>
        </w:rPr>
        <w:t>register</w:t>
      </w:r>
      <w:proofErr w:type="gramEnd"/>
      <w:r w:rsidRPr="007D2BF1">
        <w:rPr>
          <w:rFonts w:ascii="Bookman Old Style" w:hAnsi="Bookman Old Style"/>
        </w:rPr>
        <w:t xml:space="preserve">. A second </w:t>
      </w:r>
      <w:proofErr w:type="gramStart"/>
      <w:r w:rsidRPr="007D2BF1">
        <w:rPr>
          <w:rFonts w:ascii="Bookman Old Style" w:hAnsi="Bookman Old Style"/>
        </w:rPr>
        <w:t>training</w:t>
      </w:r>
      <w:proofErr w:type="gramEnd"/>
      <w:r w:rsidRPr="007D2BF1">
        <w:rPr>
          <w:rFonts w:ascii="Bookman Old Style" w:hAnsi="Bookman Old Style"/>
        </w:rPr>
        <w:t xml:space="preserve"> is scheduled for January 30th to allow people to play around in Canva with support from Brooke for questions and assistance. </w:t>
      </w:r>
    </w:p>
    <w:p w14:paraId="058FC34D"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49BA2CEE"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Home Delivered Meal Flyer – A flyer was distributed from the Meals on Wheels of America. We are not a member, but we do receive some of their information. They recently conducted a survey that indicated their members are facing challenges keeping up with their communities’ needs. 47% are tapping into reserves to cover increased costs with 38% of seniors being added to waitlists. The biggest challenges include funding for meals 71%, rising food prices 67%, volunteer shortages 53%, and high gas prices 42%. A third of the members report having a waitlist. The average </w:t>
      </w:r>
      <w:proofErr w:type="gramStart"/>
      <w:r w:rsidRPr="007D2BF1">
        <w:rPr>
          <w:rFonts w:ascii="Bookman Old Style" w:hAnsi="Bookman Old Style"/>
        </w:rPr>
        <w:t>wait</w:t>
      </w:r>
      <w:proofErr w:type="gramEnd"/>
      <w:r w:rsidRPr="007D2BF1">
        <w:rPr>
          <w:rFonts w:ascii="Bookman Old Style" w:hAnsi="Bookman Old Style"/>
        </w:rPr>
        <w:t xml:space="preserve"> time is nearly four months. This is nationwide. L. King – Were you part of the survey? Laurie – No, we are not a direct provider, but we hear the same struggles from our subcontractors. MSNBC reported on the Silver Sunami. Starting this year, 12,000 people will turn 65 every day, that’s huge. The bigger issue is we don’t have that </w:t>
      </w:r>
      <w:proofErr w:type="gramStart"/>
      <w:r w:rsidRPr="007D2BF1">
        <w:rPr>
          <w:rFonts w:ascii="Bookman Old Style" w:hAnsi="Bookman Old Style"/>
        </w:rPr>
        <w:t>amount</w:t>
      </w:r>
      <w:proofErr w:type="gramEnd"/>
      <w:r w:rsidRPr="007D2BF1">
        <w:rPr>
          <w:rFonts w:ascii="Bookman Old Style" w:hAnsi="Bookman Old Style"/>
        </w:rPr>
        <w:t xml:space="preserve"> of young people replacing them in the workforce. C. Corwin – We don’t have a wait list for meals. D. Evilsizer – Even though we don’t have a wait list, we spend a large amount of millage funds to get those meals out. D. Fay – We put out over 3,000 meals a </w:t>
      </w:r>
      <w:proofErr w:type="gramStart"/>
      <w:r w:rsidRPr="007D2BF1">
        <w:rPr>
          <w:rFonts w:ascii="Bookman Old Style" w:hAnsi="Bookman Old Style"/>
        </w:rPr>
        <w:t>month</w:t>
      </w:r>
      <w:proofErr w:type="gramEnd"/>
      <w:r w:rsidRPr="007D2BF1">
        <w:rPr>
          <w:rFonts w:ascii="Bookman Old Style" w:hAnsi="Bookman Old Style"/>
        </w:rPr>
        <w:t xml:space="preserve"> but our routes are full until we can establish new routes. </w:t>
      </w:r>
    </w:p>
    <w:p w14:paraId="5685A517"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065A7AC2" w14:textId="6550597B"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Region 9er Meeting – On December 9th we had a training with our COAs with Marla Price, Nutrition Specialist at ACLS Bureau. She reviewed the new nutrition standards and answered many nutrition questions. </w:t>
      </w:r>
    </w:p>
    <w:p w14:paraId="26FFCB5E"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58242537"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AAA Staff Updates – Tyler Sluck will be leaving us on February 7th to pursue other adventures. His position is posted on the NEMCSA website. </w:t>
      </w:r>
      <w:proofErr w:type="gramStart"/>
      <w:r w:rsidRPr="007D2BF1">
        <w:rPr>
          <w:rFonts w:ascii="Bookman Old Style" w:hAnsi="Bookman Old Style"/>
        </w:rPr>
        <w:t>We did finally hire</w:t>
      </w:r>
      <w:proofErr w:type="gramEnd"/>
      <w:r w:rsidRPr="007D2BF1">
        <w:rPr>
          <w:rFonts w:ascii="Bookman Old Style" w:hAnsi="Bookman Old Style"/>
        </w:rPr>
        <w:t xml:space="preserve"> a </w:t>
      </w:r>
      <w:proofErr w:type="gramStart"/>
      <w:r w:rsidRPr="007D2BF1">
        <w:rPr>
          <w:rFonts w:ascii="Bookman Old Style" w:hAnsi="Bookman Old Style"/>
        </w:rPr>
        <w:t>Long Term</w:t>
      </w:r>
      <w:proofErr w:type="gramEnd"/>
      <w:r w:rsidRPr="007D2BF1">
        <w:rPr>
          <w:rFonts w:ascii="Bookman Old Style" w:hAnsi="Bookman Old Style"/>
        </w:rPr>
        <w:t xml:space="preserve"> Care Ombudsman. Tammy Dean starts on February 3rd. Many of you may know her through her work at NEMCSA with the commodities program. We are also posting for a second ombudsman position. We have enough funding to help split the region’s workload and coverage. We are also posting a position for a social worker to act as a back up to fill in for vacations, etc. We hope to eventually add a nurse as caseloads grow. Finally, we are hiring another Special Projects Coordinator to focus on some of the things Brooke currently does. </w:t>
      </w:r>
    </w:p>
    <w:p w14:paraId="2F388F48"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3777C768" w14:textId="20397EC4"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B. Altman – What do ombudsmen do? Laurie – They support nursing home residents and help resolve issues. C. Corwin – They go into the nursing homes and meet with residents to see if they are satisfied with their services. Laurie – They also provide help with community resources and provide education to staff and resident or family councils. We have 21 nursing homes in our region and over 100 adult foster care or homes for the ages that ombudsman also advocate for. We currently don’t do much with the 100 other facilities. A portion of the elder abuse funding will continue to be put into the program to provide an annual elder abuse conference if the local contractors don’t provide one. </w:t>
      </w:r>
    </w:p>
    <w:p w14:paraId="0929B0F5"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Social Security Offices – Local offices are now open by appointment only. They are doing this to decrease </w:t>
      </w:r>
      <w:proofErr w:type="gramStart"/>
      <w:r w:rsidRPr="007D2BF1">
        <w:rPr>
          <w:rFonts w:ascii="Bookman Old Style" w:hAnsi="Bookman Old Style"/>
        </w:rPr>
        <w:t>wait</w:t>
      </w:r>
      <w:proofErr w:type="gramEnd"/>
      <w:r w:rsidRPr="007D2BF1">
        <w:rPr>
          <w:rFonts w:ascii="Bookman Old Style" w:hAnsi="Bookman Old Style"/>
        </w:rPr>
        <w:t xml:space="preserve"> times and increase service quality. Call 800-772-1213 to schedule an appointment. </w:t>
      </w:r>
    </w:p>
    <w:p w14:paraId="79A7187C"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1F76681E"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No Wrong Door Grant – This is the grant we applied for to provide the MMAP in our region. The current MMAP is going away and will be called a SHIP (State Health Insurance Program) providing the same services. MMAP Inc. in Lansing will no longer exist and the program has been put out for bid. Options Counseling is included. It </w:t>
      </w:r>
      <w:r w:rsidRPr="007D2BF1">
        <w:rPr>
          <w:rFonts w:ascii="Bookman Old Style" w:hAnsi="Bookman Old Style"/>
        </w:rPr>
        <w:lastRenderedPageBreak/>
        <w:t xml:space="preserve">currently sounds like we will receive the grant, budget adjustments will need to be made. It is our hope that the current MMAP counselors and volunteers will continue with us. We will receive some training from the state once the award is definite. Additionally, Region 10 on the west side of the state did not have anyone bid on the grant. We have been asked by the state to take on their ten counties under our grant. </w:t>
      </w:r>
      <w:proofErr w:type="gramStart"/>
      <w:r w:rsidRPr="007D2BF1">
        <w:rPr>
          <w:rFonts w:ascii="Bookman Old Style" w:hAnsi="Bookman Old Style"/>
        </w:rPr>
        <w:t>We did agree</w:t>
      </w:r>
      <w:proofErr w:type="gramEnd"/>
      <w:r w:rsidRPr="007D2BF1">
        <w:rPr>
          <w:rFonts w:ascii="Bookman Old Style" w:hAnsi="Bookman Old Style"/>
        </w:rPr>
        <w:t xml:space="preserve"> and will work with the Disability Network of Northern Michigan and </w:t>
      </w:r>
      <w:proofErr w:type="gramStart"/>
      <w:r w:rsidRPr="007D2BF1">
        <w:rPr>
          <w:rFonts w:ascii="Bookman Old Style" w:hAnsi="Bookman Old Style"/>
        </w:rPr>
        <w:t>discuss</w:t>
      </w:r>
      <w:proofErr w:type="gramEnd"/>
      <w:r w:rsidRPr="007D2BF1">
        <w:rPr>
          <w:rFonts w:ascii="Bookman Old Style" w:hAnsi="Bookman Old Style"/>
        </w:rPr>
        <w:t xml:space="preserve"> with the Region 10 AAA to see how we can partner to have them involved as well. </w:t>
      </w:r>
    </w:p>
    <w:p w14:paraId="2723A2F4"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1C851AD2"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PACE Update – The building is coming along nicely. The AAA management team got a tour last week. We will have this council take a tour at one of our future meetings. </w:t>
      </w:r>
    </w:p>
    <w:p w14:paraId="3962AE8D"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Older Michiganians Day (OMD) – Reminder to please plan to join us on May 7th in Lansing. </w:t>
      </w:r>
    </w:p>
    <w:p w14:paraId="19CF1CE9"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CSA Meeting – The Commission on Services to the Aging will hold a meeting and public hearing in our region on July 18th. We will be helping to secure a meeting site with sufficient lodging in the area. Please mark your calendars, your presence would be appreciated. This is a great opportunity to highlight your concerns or showcase the great things your communities are doing for older adults. </w:t>
      </w:r>
    </w:p>
    <w:p w14:paraId="607108B1"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3994C746"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Grant Collaboration – We have been invited to collaborate on a grant from the Michigan Center for Rural Health through MSU. We won’t receive any money. This is a four-year federal grant through HRSA that will utilize swing beds at two hospitals in our region, Tawas and Standish. Utilizing swing beds at hospitals allows a </w:t>
      </w:r>
      <w:proofErr w:type="gramStart"/>
      <w:r w:rsidRPr="007D2BF1">
        <w:rPr>
          <w:rFonts w:ascii="Bookman Old Style" w:hAnsi="Bookman Old Style"/>
        </w:rPr>
        <w:t>7-10 day</w:t>
      </w:r>
      <w:proofErr w:type="gramEnd"/>
      <w:r w:rsidRPr="007D2BF1">
        <w:rPr>
          <w:rFonts w:ascii="Bookman Old Style" w:hAnsi="Bookman Old Style"/>
        </w:rPr>
        <w:t xml:space="preserve"> window of time to slowly transition a patient out of the hospital to help decrease the number of readmissions. It’s a 3-tier project. Part 1 is the swing bed prior to discharge. 2. Utilize the MENDS program for transitional care. 3. Focus on </w:t>
      </w:r>
      <w:proofErr w:type="gramStart"/>
      <w:r w:rsidRPr="007D2BF1">
        <w:rPr>
          <w:rFonts w:ascii="Bookman Old Style" w:hAnsi="Bookman Old Style"/>
        </w:rPr>
        <w:t>advance</w:t>
      </w:r>
      <w:proofErr w:type="gramEnd"/>
      <w:r w:rsidRPr="007D2BF1">
        <w:rPr>
          <w:rFonts w:ascii="Bookman Old Style" w:hAnsi="Bookman Old Style"/>
        </w:rPr>
        <w:t xml:space="preserve"> directives and durable power of attorney to make sure patients are educated and get their affairs in order before a crisis. </w:t>
      </w:r>
    </w:p>
    <w:p w14:paraId="1BAD9DDA"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New Reporting Format – In an effort to reduce the length of our meetings and be respectful of those with long travel times, staff will submit their reports in a brief newsletter format (handout distributed). Take time to look it over and let us know what you think. We really appreciate your feedback. We will occasionally have a verbal report spotlighting a specific program or topic. </w:t>
      </w:r>
    </w:p>
    <w:p w14:paraId="31E7C247"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6E8D6A5E"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MI Choice Handout – The article cites the MI Choice Program as a win for seniors. The average per diem cost for a MI Choice enrollee is $89.53 per day versus $234.56 a day for skilled nursing home care. This saved the state an estimated savings of $539 million. </w:t>
      </w:r>
    </w:p>
    <w:p w14:paraId="3C99A454" w14:textId="77777777" w:rsidR="007D2BF1" w:rsidRDefault="007D2BF1" w:rsidP="00A5129C">
      <w:pPr>
        <w:pBdr>
          <w:top w:val="single" w:sz="24" w:space="1" w:color="auto"/>
          <w:bottom w:val="single" w:sz="24" w:space="1" w:color="auto"/>
        </w:pBdr>
        <w:spacing w:after="0" w:line="240" w:lineRule="auto"/>
        <w:rPr>
          <w:rFonts w:ascii="Bookman Old Style" w:hAnsi="Bookman Old Style"/>
          <w:b/>
          <w:bCs/>
        </w:rPr>
      </w:pPr>
    </w:p>
    <w:p w14:paraId="42367E80" w14:textId="6B8DDE64" w:rsidR="007D2BF1" w:rsidRPr="007D2BF1"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 xml:space="preserve">Program Reports </w:t>
      </w:r>
    </w:p>
    <w:p w14:paraId="19885EE8"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sz w:val="16"/>
          <w:szCs w:val="16"/>
        </w:rPr>
      </w:pPr>
    </w:p>
    <w:p w14:paraId="7173A8FF" w14:textId="6D420A0C"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Legal Services Board – Terry Dutcher – Terry distributed two handouts; cash flow statement with budget comparison and the December bank balances with comparison. </w:t>
      </w:r>
    </w:p>
    <w:p w14:paraId="4DD9AD39" w14:textId="77777777" w:rsidR="00A5129C" w:rsidRPr="00A5129C" w:rsidRDefault="00A5129C" w:rsidP="00A5129C">
      <w:pPr>
        <w:pBdr>
          <w:top w:val="single" w:sz="24" w:space="1" w:color="auto"/>
          <w:bottom w:val="single" w:sz="24" w:space="1" w:color="auto"/>
        </w:pBdr>
        <w:spacing w:after="0" w:line="240" w:lineRule="auto"/>
        <w:rPr>
          <w:rFonts w:ascii="Bookman Old Style" w:hAnsi="Bookman Old Style"/>
          <w:sz w:val="16"/>
          <w:szCs w:val="16"/>
        </w:rPr>
      </w:pPr>
    </w:p>
    <w:p w14:paraId="7D27432E" w14:textId="2C798B1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Region 9 COA Directors Report – Dale Evilsizer – Dale reported on attending both the Region 9 Directors meeting and the meeting with HR regarding sick leave. He always finds the meetings very helpful. He is trying to </w:t>
      </w:r>
      <w:proofErr w:type="gramStart"/>
      <w:r w:rsidRPr="007D2BF1">
        <w:rPr>
          <w:rFonts w:ascii="Bookman Old Style" w:hAnsi="Bookman Old Style"/>
        </w:rPr>
        <w:t>make adjustments to</w:t>
      </w:r>
      <w:proofErr w:type="gramEnd"/>
      <w:r w:rsidRPr="007D2BF1">
        <w:rPr>
          <w:rFonts w:ascii="Bookman Old Style" w:hAnsi="Bookman Old Style"/>
        </w:rPr>
        <w:t xml:space="preserve"> be ready when the sick leave act goes into effect. The House passed legislation to raise the floor on the number of employees by an employer to 50. They also </w:t>
      </w:r>
      <w:proofErr w:type="gramStart"/>
      <w:r w:rsidRPr="007D2BF1">
        <w:rPr>
          <w:rFonts w:ascii="Bookman Old Style" w:hAnsi="Bookman Old Style"/>
        </w:rPr>
        <w:t>have to</w:t>
      </w:r>
      <w:proofErr w:type="gramEnd"/>
      <w:r w:rsidRPr="007D2BF1">
        <w:rPr>
          <w:rFonts w:ascii="Bookman Old Style" w:hAnsi="Bookman Old Style"/>
        </w:rPr>
        <w:t xml:space="preserve"> be ready for the minimum wage increase on February 21st. These are substantial increases that are causing some distress for some of the COAs. We are making budget adjustments to help with the changes, but even more important is to attend OMD and let them know we need more funding. The current funding amounts just don’t cut it. The Iosco Commission on Aging also held a Caregiver Conference in Hale on January 17th. There was a total of 18 participants who each received caregiver packets. </w:t>
      </w:r>
    </w:p>
    <w:p w14:paraId="23D3CCEC"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sz w:val="16"/>
          <w:szCs w:val="16"/>
        </w:rPr>
      </w:pPr>
    </w:p>
    <w:p w14:paraId="66494859"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Staff Reports: A handout was distributed with upcoming meetings and events, and staff reports from Kitty Glomski, Planning and Volunteer Coordinator, Brooke Mainville, Special Projects Coordinator, Tyler Sluck, Services Coordinator, Long Term Care Ombudsman, and Katlyn Franks, Financial Services Analyst. </w:t>
      </w:r>
    </w:p>
    <w:p w14:paraId="48B0AFBD"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rPr>
      </w:pPr>
    </w:p>
    <w:p w14:paraId="24697C4A" w14:textId="77777777" w:rsidR="007D2BF1" w:rsidRPr="00A5129C"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 xml:space="preserve">Advocacy Reports </w:t>
      </w:r>
    </w:p>
    <w:p w14:paraId="2A4D05E4"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rPr>
      </w:pPr>
    </w:p>
    <w:p w14:paraId="7DD1E351"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MSAC (Michigan Senior Advocacy Council) Lorelei King – Lorelei reported there was a lot of discussion at their Wednesday meeting about the new legislature. We have a Republican House and a Democratic Senate. Some assignments are still being made. We do know that MI Choice is a key focus for advocacy this year along with the guardianship bill and long-term care. If you have any personal stories, please send them to her. The governor’s budget comes out on February 5th and the state of the state will be on February 26th. A tip sheet for advocating was distributed. She is hoping to see a bigger turnout for OMD this year. We will again have letters to sign to take down to the event. Please fill out the survey Lorelei emailed out. There are copies here as well. </w:t>
      </w:r>
    </w:p>
    <w:p w14:paraId="3FA464D8"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sz w:val="16"/>
          <w:szCs w:val="16"/>
        </w:rPr>
      </w:pPr>
    </w:p>
    <w:p w14:paraId="780AA2B8"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State Advisory Council – Dr. Richard Douglas – No report. </w:t>
      </w:r>
    </w:p>
    <w:p w14:paraId="2035C179"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sz w:val="16"/>
          <w:szCs w:val="16"/>
        </w:rPr>
      </w:pPr>
    </w:p>
    <w:p w14:paraId="4B115644" w14:textId="77777777" w:rsidR="007D2BF1"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 xml:space="preserve">State Updates </w:t>
      </w:r>
    </w:p>
    <w:p w14:paraId="60F48D7C"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b/>
          <w:bCs/>
          <w:sz w:val="16"/>
          <w:szCs w:val="16"/>
        </w:rPr>
      </w:pPr>
    </w:p>
    <w:p w14:paraId="73275E6B"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ACLS Bureau (Administration for Community Living Supports) Brenda Ross – Brenda gave a little background on herself. She has been with the state for 20 years and in her current role as Regional Aging Representative for just under a year. She is excited about our new PACE. She was not on the selection team for </w:t>
      </w:r>
      <w:proofErr w:type="gramStart"/>
      <w:r w:rsidRPr="007D2BF1">
        <w:rPr>
          <w:rFonts w:ascii="Bookman Old Style" w:hAnsi="Bookman Old Style"/>
        </w:rPr>
        <w:t>the No</w:t>
      </w:r>
      <w:proofErr w:type="gramEnd"/>
      <w:r w:rsidRPr="007D2BF1">
        <w:rPr>
          <w:rFonts w:ascii="Bookman Old Style" w:hAnsi="Bookman Old Style"/>
        </w:rPr>
        <w:t xml:space="preserve"> Wrong Door, but applicants are to be notified on January 29th. Their new Division Director, Scott Warner, met with all the AAA Directors. The multi-year plan was extended by one year to align with the next 3-year state plan. She got word this morning that updates to the partner network will be tested this week. This Friday they will have a meeting with the plan programmers in the region to review what is new in the system. Update, the meeting was changed to February 14th. They hope to have it available to work on in mid-February. A workgroup will be developed in a month to focus on the next multi-year plan cycle. The group will spend some time gathering feedback on what folks want to see in the plan. </w:t>
      </w:r>
    </w:p>
    <w:p w14:paraId="30588BBD" w14:textId="77777777" w:rsidR="00A5129C" w:rsidRDefault="00A5129C" w:rsidP="00A5129C">
      <w:pPr>
        <w:pBdr>
          <w:top w:val="single" w:sz="24" w:space="1" w:color="auto"/>
          <w:bottom w:val="single" w:sz="24" w:space="1" w:color="auto"/>
        </w:pBdr>
        <w:spacing w:after="0" w:line="240" w:lineRule="auto"/>
        <w:rPr>
          <w:rFonts w:ascii="Bookman Old Style" w:hAnsi="Bookman Old Style"/>
        </w:rPr>
      </w:pPr>
    </w:p>
    <w:p w14:paraId="5F40E93C" w14:textId="7D39E023" w:rsidR="007D2BF1"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 xml:space="preserve">Local Updates from Council Members </w:t>
      </w:r>
    </w:p>
    <w:p w14:paraId="1AAACE40"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b/>
          <w:bCs/>
          <w:sz w:val="16"/>
          <w:szCs w:val="16"/>
        </w:rPr>
      </w:pPr>
    </w:p>
    <w:p w14:paraId="58407943"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D. Fay – We have recently changed our mealtimes from 4:00 pm to 1:00 pm based on a client survey. We will offer soup at noon followed by a meal. This change will allow us to use our bus to transport participants to the center. For the most part it’s been well received. </w:t>
      </w:r>
    </w:p>
    <w:p w14:paraId="6D5698A2"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sz w:val="16"/>
          <w:szCs w:val="16"/>
        </w:rPr>
      </w:pPr>
    </w:p>
    <w:p w14:paraId="3C78F0B5"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C. Corwin – The Roscommon COA and the AAA are holding a Caregiver Wellness Conference on Thursday, February 20th from 9:00 am to 3:00 pm. </w:t>
      </w:r>
    </w:p>
    <w:p w14:paraId="4C3892D2"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sz w:val="16"/>
          <w:szCs w:val="16"/>
        </w:rPr>
      </w:pPr>
    </w:p>
    <w:p w14:paraId="06B722C7"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J. Lardie – MCCOA needs funding. We are losing over $150,000 per year due to food costs and payroll. We don’t have wait lists for meals, but we do for in-home services. We do have a millage that comes out this year. Donations of course don’t cover services. We have three centers and proposed a cut in the rent. It was fine with one, but the other two fought it. We have annual rental contracts </w:t>
      </w:r>
      <w:proofErr w:type="gramStart"/>
      <w:r w:rsidRPr="007D2BF1">
        <w:rPr>
          <w:rFonts w:ascii="Bookman Old Style" w:hAnsi="Bookman Old Style"/>
        </w:rPr>
        <w:t>at</w:t>
      </w:r>
      <w:proofErr w:type="gramEnd"/>
      <w:r w:rsidRPr="007D2BF1">
        <w:rPr>
          <w:rFonts w:ascii="Bookman Old Style" w:hAnsi="Bookman Old Style"/>
        </w:rPr>
        <w:t xml:space="preserve"> $70 per day. We proposed </w:t>
      </w:r>
      <w:proofErr w:type="gramStart"/>
      <w:r w:rsidRPr="007D2BF1">
        <w:rPr>
          <w:rFonts w:ascii="Bookman Old Style" w:hAnsi="Bookman Old Style"/>
        </w:rPr>
        <w:t>to cut</w:t>
      </w:r>
      <w:proofErr w:type="gramEnd"/>
      <w:r w:rsidRPr="007D2BF1">
        <w:rPr>
          <w:rFonts w:ascii="Bookman Old Style" w:hAnsi="Bookman Old Style"/>
        </w:rPr>
        <w:t xml:space="preserve"> it back to $55. We were also paying for a lot of the center incidentals. We are lucky that we have eight or nine in-home workers. We offer no benefits. </w:t>
      </w:r>
    </w:p>
    <w:p w14:paraId="113DEAA3"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sz w:val="16"/>
          <w:szCs w:val="16"/>
        </w:rPr>
      </w:pPr>
    </w:p>
    <w:p w14:paraId="3ABDE9A9" w14:textId="77777777"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lastRenderedPageBreak/>
        <w:t xml:space="preserve">K. Pappas – The Cheboygan COA consistently holds fund raisers. They offer a weekly soup and salad to go for a reasonable cost, which is open to the public, and they are partnering with the free tax program for seniors. </w:t>
      </w:r>
    </w:p>
    <w:p w14:paraId="480F38CF"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sz w:val="16"/>
          <w:szCs w:val="16"/>
        </w:rPr>
      </w:pPr>
    </w:p>
    <w:p w14:paraId="22B9C92B" w14:textId="77777777" w:rsidR="007D2BF1"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 xml:space="preserve">Action Items </w:t>
      </w:r>
    </w:p>
    <w:p w14:paraId="5B962E30"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b/>
          <w:bCs/>
          <w:sz w:val="16"/>
          <w:szCs w:val="16"/>
        </w:rPr>
      </w:pPr>
    </w:p>
    <w:p w14:paraId="4C67491E" w14:textId="77777777" w:rsidR="007D2BF1" w:rsidRP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None </w:t>
      </w:r>
    </w:p>
    <w:p w14:paraId="7D00C074" w14:textId="77777777" w:rsidR="00A5129C" w:rsidRPr="00A5129C" w:rsidRDefault="00A5129C" w:rsidP="00A5129C">
      <w:pPr>
        <w:pBdr>
          <w:top w:val="single" w:sz="24" w:space="1" w:color="auto"/>
          <w:bottom w:val="single" w:sz="24" w:space="1" w:color="auto"/>
        </w:pBdr>
        <w:spacing w:after="0" w:line="240" w:lineRule="auto"/>
        <w:rPr>
          <w:rFonts w:ascii="Bookman Old Style" w:hAnsi="Bookman Old Style"/>
          <w:b/>
          <w:bCs/>
          <w:sz w:val="16"/>
          <w:szCs w:val="16"/>
        </w:rPr>
      </w:pPr>
    </w:p>
    <w:p w14:paraId="316CDD37" w14:textId="7ACF47C1" w:rsidR="007D2BF1" w:rsidRPr="007D2BF1"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 xml:space="preserve">Questions or Comments </w:t>
      </w:r>
    </w:p>
    <w:p w14:paraId="35D66C47" w14:textId="77777777" w:rsidR="00A5129C" w:rsidRPr="00A5129C" w:rsidRDefault="00A5129C" w:rsidP="00A5129C">
      <w:pPr>
        <w:pBdr>
          <w:top w:val="single" w:sz="24" w:space="1" w:color="auto"/>
          <w:bottom w:val="single" w:sz="24" w:space="1" w:color="auto"/>
        </w:pBdr>
        <w:spacing w:after="0" w:line="240" w:lineRule="auto"/>
        <w:rPr>
          <w:rFonts w:ascii="Bookman Old Style" w:hAnsi="Bookman Old Style"/>
          <w:sz w:val="16"/>
          <w:szCs w:val="16"/>
        </w:rPr>
      </w:pPr>
    </w:p>
    <w:p w14:paraId="386F4E3D" w14:textId="525C3126"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 xml:space="preserve">None </w:t>
      </w:r>
    </w:p>
    <w:p w14:paraId="3C84EBF0"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sz w:val="16"/>
          <w:szCs w:val="16"/>
        </w:rPr>
      </w:pPr>
    </w:p>
    <w:p w14:paraId="21194A09" w14:textId="77777777" w:rsidR="007D2BF1" w:rsidRDefault="007D2BF1" w:rsidP="00A5129C">
      <w:pPr>
        <w:pBdr>
          <w:top w:val="single" w:sz="24" w:space="1" w:color="auto"/>
          <w:bottom w:val="single" w:sz="24" w:space="1" w:color="auto"/>
        </w:pBdr>
        <w:spacing w:after="0" w:line="240" w:lineRule="auto"/>
        <w:rPr>
          <w:rFonts w:ascii="Bookman Old Style" w:hAnsi="Bookman Old Style"/>
          <w:b/>
          <w:bCs/>
        </w:rPr>
      </w:pPr>
      <w:r w:rsidRPr="007D2BF1">
        <w:rPr>
          <w:rFonts w:ascii="Bookman Old Style" w:hAnsi="Bookman Old Style"/>
          <w:b/>
          <w:bCs/>
        </w:rPr>
        <w:t xml:space="preserve">Adjourn </w:t>
      </w:r>
    </w:p>
    <w:p w14:paraId="1A09B91B"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b/>
          <w:bCs/>
          <w:sz w:val="16"/>
          <w:szCs w:val="16"/>
        </w:rPr>
      </w:pPr>
    </w:p>
    <w:p w14:paraId="1535248A" w14:textId="623A06DF" w:rsidR="007D2BF1" w:rsidRDefault="007D2BF1" w:rsidP="00A5129C">
      <w:pPr>
        <w:pBdr>
          <w:top w:val="single" w:sz="24" w:space="1" w:color="auto"/>
          <w:bottom w:val="single" w:sz="24" w:space="1" w:color="auto"/>
        </w:pBdr>
        <w:spacing w:after="0" w:line="240" w:lineRule="auto"/>
        <w:rPr>
          <w:rFonts w:ascii="Bookman Old Style" w:hAnsi="Bookman Old Style"/>
        </w:rPr>
      </w:pPr>
      <w:r w:rsidRPr="007D2BF1">
        <w:rPr>
          <w:rFonts w:ascii="Bookman Old Style" w:hAnsi="Bookman Old Style"/>
        </w:rPr>
        <w:t>A motion was made by T. Dutcher with support from J. Lardi to adjourn the meeting at 2:53 pm. Motion carried. Our next meeting is scheduled for Monday, March 24, 2025.</w:t>
      </w:r>
    </w:p>
    <w:p w14:paraId="3083AA44" w14:textId="77777777" w:rsidR="00A5129C" w:rsidRPr="007D2BF1" w:rsidRDefault="00A5129C" w:rsidP="00A5129C">
      <w:pPr>
        <w:pBdr>
          <w:top w:val="single" w:sz="24" w:space="1" w:color="auto"/>
          <w:bottom w:val="single" w:sz="24" w:space="1" w:color="auto"/>
        </w:pBdr>
        <w:spacing w:after="0" w:line="240" w:lineRule="auto"/>
        <w:rPr>
          <w:rFonts w:ascii="Bookman Old Style" w:hAnsi="Bookman Old Style"/>
        </w:rPr>
      </w:pPr>
    </w:p>
    <w:p w14:paraId="3ED72847"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511CE857"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4333B504"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67C8A41E"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7EB82E18"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3070B008"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0FC67971"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0C03E8C1"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0F55279E"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606849BB"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3572DD19"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0A8815CB"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49C9C453"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5562CA6D"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7C9A625E"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684D2CDA"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71A202D2"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66B092EA"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04D4A274"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10C8D18E"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63DE5A3D"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6E0F954F"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38F9CD75"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10E8CAA3"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57A24B90"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28301D48"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278A8E15"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16992317"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413C764C"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73EF6129"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652DB7A1"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3027F7BB"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20E5719E"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66998C23"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03A4E9EB"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0DC852E0"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3EFD6653"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55003986"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4BDD26C0"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561730D4"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22C05F1C" w14:textId="77777777" w:rsid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241DE6D7" w14:textId="77777777" w:rsidR="009E3A27" w:rsidRP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5F310A47" w14:textId="77777777" w:rsidR="009E3A27" w:rsidRPr="009E3A27" w:rsidRDefault="009E3A27" w:rsidP="009E3A27">
      <w:pPr>
        <w:kinsoku w:val="0"/>
        <w:overflowPunct w:val="0"/>
        <w:autoSpaceDE w:val="0"/>
        <w:autoSpaceDN w:val="0"/>
        <w:adjustRightInd w:val="0"/>
        <w:spacing w:before="174" w:after="0" w:line="252" w:lineRule="auto"/>
        <w:ind w:left="1874" w:right="1885"/>
        <w:jc w:val="center"/>
        <w:outlineLvl w:val="0"/>
        <w:rPr>
          <w:rFonts w:ascii="Arial" w:hAnsi="Arial" w:cs="Arial"/>
          <w:b/>
          <w:bCs/>
          <w:color w:val="2E5395"/>
          <w:kern w:val="0"/>
          <w:sz w:val="32"/>
          <w:szCs w:val="32"/>
        </w:rPr>
      </w:pPr>
      <w:bookmarkStart w:id="0" w:name="Northeast Michigan Regional Council on A"/>
      <w:bookmarkEnd w:id="0"/>
      <w:r w:rsidRPr="009E3A27">
        <w:rPr>
          <w:rFonts w:ascii="Arial" w:hAnsi="Arial" w:cs="Arial"/>
          <w:b/>
          <w:bCs/>
          <w:color w:val="2E5395"/>
          <w:kern w:val="0"/>
          <w:sz w:val="32"/>
          <w:szCs w:val="32"/>
        </w:rPr>
        <w:lastRenderedPageBreak/>
        <w:t>Northeast Michigan Regional Council on Aging Monday, March 24, 2025, at 1:00 pm</w:t>
      </w:r>
    </w:p>
    <w:p w14:paraId="77642181" w14:textId="77777777" w:rsidR="009E3A27" w:rsidRPr="009E3A27" w:rsidRDefault="009E3A27" w:rsidP="009E3A27">
      <w:pPr>
        <w:kinsoku w:val="0"/>
        <w:overflowPunct w:val="0"/>
        <w:autoSpaceDE w:val="0"/>
        <w:autoSpaceDN w:val="0"/>
        <w:adjustRightInd w:val="0"/>
        <w:spacing w:after="72" w:line="365" w:lineRule="exact"/>
        <w:ind w:left="1874" w:right="1875"/>
        <w:jc w:val="center"/>
        <w:rPr>
          <w:rFonts w:ascii="Arial" w:hAnsi="Arial" w:cs="Arial"/>
          <w:b/>
          <w:bCs/>
          <w:color w:val="2E5395"/>
          <w:kern w:val="0"/>
          <w:sz w:val="32"/>
          <w:szCs w:val="32"/>
        </w:rPr>
      </w:pPr>
      <w:r w:rsidRPr="009E3A27">
        <w:rPr>
          <w:rFonts w:ascii="Arial" w:hAnsi="Arial" w:cs="Arial"/>
          <w:b/>
          <w:bCs/>
          <w:color w:val="2E5395"/>
          <w:kern w:val="0"/>
          <w:sz w:val="32"/>
          <w:szCs w:val="32"/>
        </w:rPr>
        <w:t>NEMCSA Large Conference Room</w:t>
      </w:r>
    </w:p>
    <w:p w14:paraId="5766384A" w14:textId="2D8C3761" w:rsidR="009E3A27" w:rsidRPr="009E3A27" w:rsidRDefault="009E3A27" w:rsidP="009E3A27">
      <w:pPr>
        <w:kinsoku w:val="0"/>
        <w:overflowPunct w:val="0"/>
        <w:autoSpaceDE w:val="0"/>
        <w:autoSpaceDN w:val="0"/>
        <w:adjustRightInd w:val="0"/>
        <w:spacing w:after="0" w:line="55" w:lineRule="exact"/>
        <w:ind w:left="87"/>
        <w:rPr>
          <w:rFonts w:ascii="Arial" w:hAnsi="Arial" w:cs="Arial"/>
          <w:kern w:val="0"/>
          <w:position w:val="-1"/>
          <w:sz w:val="5"/>
          <w:szCs w:val="5"/>
        </w:rPr>
      </w:pPr>
      <w:r w:rsidRPr="009E3A27">
        <w:rPr>
          <w:rFonts w:ascii="Arial" w:hAnsi="Arial" w:cs="Arial"/>
          <w:noProof/>
          <w:kern w:val="0"/>
          <w:position w:val="-1"/>
          <w:sz w:val="5"/>
          <w:szCs w:val="5"/>
        </w:rPr>
        <mc:AlternateContent>
          <mc:Choice Requires="wpg">
            <w:drawing>
              <wp:inline distT="0" distB="0" distL="0" distR="0" wp14:anchorId="0E9C9300" wp14:editId="790AC749">
                <wp:extent cx="6350000" cy="34925"/>
                <wp:effectExtent l="19050" t="9525" r="22225" b="3175"/>
                <wp:docPr id="2180028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000" cy="34925"/>
                          <a:chOff x="0" y="0"/>
                          <a:chExt cx="10000" cy="55"/>
                        </a:xfrm>
                      </wpg:grpSpPr>
                      <wps:wsp>
                        <wps:cNvPr id="31113266" name="Freeform 3"/>
                        <wps:cNvSpPr>
                          <a:spLocks/>
                        </wps:cNvSpPr>
                        <wps:spPr bwMode="auto">
                          <a:xfrm>
                            <a:off x="0" y="22"/>
                            <a:ext cx="10000" cy="20"/>
                          </a:xfrm>
                          <a:custGeom>
                            <a:avLst/>
                            <a:gdLst>
                              <a:gd name="T0" fmla="*/ 0 w 10000"/>
                              <a:gd name="T1" fmla="*/ 0 h 20"/>
                              <a:gd name="T2" fmla="*/ 9999 w 10000"/>
                              <a:gd name="T3" fmla="*/ 0 h 20"/>
                            </a:gdLst>
                            <a:ahLst/>
                            <a:cxnLst>
                              <a:cxn ang="0">
                                <a:pos x="T0" y="T1"/>
                              </a:cxn>
                              <a:cxn ang="0">
                                <a:pos x="T2" y="T3"/>
                              </a:cxn>
                            </a:cxnLst>
                            <a:rect l="0" t="0" r="r" b="b"/>
                            <a:pathLst>
                              <a:path w="10000" h="20">
                                <a:moveTo>
                                  <a:pt x="0" y="0"/>
                                </a:moveTo>
                                <a:lnTo>
                                  <a:pt x="9999"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802987" name="Freeform 4"/>
                        <wps:cNvSpPr>
                          <a:spLocks/>
                        </wps:cNvSpPr>
                        <wps:spPr bwMode="auto">
                          <a:xfrm>
                            <a:off x="0" y="50"/>
                            <a:ext cx="10000" cy="20"/>
                          </a:xfrm>
                          <a:custGeom>
                            <a:avLst/>
                            <a:gdLst>
                              <a:gd name="T0" fmla="*/ 0 w 10000"/>
                              <a:gd name="T1" fmla="*/ 0 h 20"/>
                              <a:gd name="T2" fmla="*/ 9999 w 10000"/>
                              <a:gd name="T3" fmla="*/ 0 h 20"/>
                            </a:gdLst>
                            <a:ahLst/>
                            <a:cxnLst>
                              <a:cxn ang="0">
                                <a:pos x="T0" y="T1"/>
                              </a:cxn>
                              <a:cxn ang="0">
                                <a:pos x="T2" y="T3"/>
                              </a:cxn>
                            </a:cxnLst>
                            <a:rect l="0" t="0" r="r" b="b"/>
                            <a:pathLst>
                              <a:path w="10000" h="20">
                                <a:moveTo>
                                  <a:pt x="0" y="0"/>
                                </a:moveTo>
                                <a:lnTo>
                                  <a:pt x="99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D10557" id="Group 3" o:spid="_x0000_s1026" style="width:500pt;height:2.75pt;mso-position-horizontal-relative:char;mso-position-vertical-relative:line" coordsize="1000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PEYKAMAAPgKAAAOAAAAZHJzL2Uyb0RvYy54bWzsVttu2zAMfR+wfxD0OGD1JUmTGE2KoTcM&#10;6LYCzT5AkeULZkuepMTpvn6kZCduggJDh+2pfnCkkCYPD+ljXVzu6opshTalkgsanYWUCMlVWsp8&#10;Qb+vbj/OKDGWyZRVSooFfRKGXi7fv7tom0TEqlBVKjSBINIkbbOghbVNEgSGF6Jm5kw1QoIxU7pm&#10;FrY6D1LNWoheV0EchudBq3TaaMWFMfDvtTfSpYufZYLbb1lmhCXVggI26+7a3dd4D5YXLMk1a4qS&#10;dzDYK1DUrJSQdB/qmllGNro8CVWXXCujMnvGVR2oLCu5cDVANVF4VM2dVpvG1ZInbd7saQJqj3h6&#10;dVj+dXunm8fmQXv0sLxX/IcBXoK2yZOhHfe5dybr9otKoZ9sY5UrfJfpGkNASWTn+H3a8yt2lnD4&#10;83w0CeGihINtNJ7HE88/L6BJJ0/x4qZ7Ljo8NXGPBCzx+RzGDhP2HIbIHHgyf8fTY8Ea4eg3yMOD&#10;JmUKuKMoGsXn55RIVgMDt1oInE8ywmIQAvj2hJohmwMLuhkg/Q95jGNPVE/kgJDYzfCeEJbwjbF3&#10;QrlmsO29sX7EU1i5Fqcd7hX0IasrmPYPAQlJS3zQzrt3ip45FcSngznfh4kHHnO4Xoo0GviFpI8E&#10;wPMeGit6tHwnO7iwIgy1JHRT1iiDc4LYYYRWEdICIcALa3vBGRCis+tP7+x/uyQaZOJYIDQlIBBr&#10;z3vDLGLDHLgkLUidn8liQYESNNRqK1bKudijWYZkB2slh17ImIPXt9Gb4QlM5IrbJ0fMg+ZKdVtW&#10;letXJRFSPJtMJw6LUVWZohXhGJ2vrypNtgw10F0dbc/cQGtk6qIVgqU33dqysvJryF4By/DG+dH1&#10;s75W6ROMsVZeWeFLAItC6V+UtKCqC2p+bpgWlFSfJbyO82g8Rhl2m/FkCtwRPbSshxYmOYRaUEth&#10;BnB5Zb10bxpd5gVkily5Un0CGcpKHHWHz6PqNqAI/0kaoul4Fsbz2fREG8bI+L/Rhkn3EXvThjdt&#10;2Av/iTbgp/dNGkC6TqXBnSHgeOXEtjsK4vltuHdScjiwLn8DAAD//wMAUEsDBBQABgAIAAAAIQDG&#10;fDMX2gAAAAQBAAAPAAAAZHJzL2Rvd25yZXYueG1sTI9BS8NAEIXvgv9hGcGb3USJSMymlKKeimAr&#10;iLdpdpqEZmdDdpuk/96pF53Dg+EN731TLGfXqZGG0Ho2kC4SUMSVty3XBj53r3dPoEJEtth5JgNn&#10;CrAsr68KzK2f+IPGbayVhHDI0UATY59rHaqGHIaF74nFO/jBYZR1qLUdcJJw1+n7JHnUDluWhgZ7&#10;WjdUHbcnZ+Btwmn1kL6Mm+Nhff7eZe9fm5SMub2ZV8+gIs3x7xgu+IIOpTDt/YltUJ0BeST+6sVL&#10;ZEDtDWQZ6LLQ/+HLHwAAAP//AwBQSwECLQAUAAYACAAAACEAtoM4kv4AAADhAQAAEwAAAAAAAAAA&#10;AAAAAAAAAAAAW0NvbnRlbnRfVHlwZXNdLnhtbFBLAQItABQABgAIAAAAIQA4/SH/1gAAAJQBAAAL&#10;AAAAAAAAAAAAAAAAAC8BAABfcmVscy8ucmVsc1BLAQItABQABgAIAAAAIQCDGPEYKAMAAPgKAAAO&#10;AAAAAAAAAAAAAAAAAC4CAABkcnMvZTJvRG9jLnhtbFBLAQItABQABgAIAAAAIQDGfDMX2gAAAAQB&#10;AAAPAAAAAAAAAAAAAAAAAIIFAABkcnMvZG93bnJldi54bWxQSwUGAAAAAAQABADzAAAAiQYAAAAA&#10;">
                <v:shape id="Freeform 3" o:spid="_x0000_s1027" style="position:absolute;top:22;width:10000;height:20;visibility:visible;mso-wrap-style:square;v-text-anchor:top" coordsize="100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pYLygAAAOEAAAAPAAAAZHJzL2Rvd25yZXYueG1sRI9PS8NA&#10;FMTvgt9heYK3dvMHY4ndFlMoCD21VaG3Z/aZRLNvw+7aRj99t1DwOMzMb5j5cjS9OJLznWUF6TQB&#10;QVxb3XGj4HW/nsxA+ICssbdMCn7Jw3JxezPHUtsTb+m4C42IEPYlKmhDGEopfd2SQT+1A3H0Pq0z&#10;GKJ0jdQOTxFuepklSSENdhwXWhxo1VL9vfsxCj7+Nu+yOmTV8PVQ5Y9vZpPsK6fU/d34/AQi0Bj+&#10;w9f2i1aQp2maZ0UBl0fxDcjFGQAA//8DAFBLAQItABQABgAIAAAAIQDb4fbL7gAAAIUBAAATAAAA&#10;AAAAAAAAAAAAAAAAAABbQ29udGVudF9UeXBlc10ueG1sUEsBAi0AFAAGAAgAAAAhAFr0LFu/AAAA&#10;FQEAAAsAAAAAAAAAAAAAAAAAHwEAAF9yZWxzLy5yZWxzUEsBAi0AFAAGAAgAAAAhAFN+lgvKAAAA&#10;4QAAAA8AAAAAAAAAAAAAAAAABwIAAGRycy9kb3ducmV2LnhtbFBLBQYAAAAAAwADALcAAAD+AgAA&#10;AAA=&#10;" path="m,l9999,e" filled="f" strokeweight="2.25pt">
                  <v:path arrowok="t" o:connecttype="custom" o:connectlocs="0,0;9999,0" o:connectangles="0,0"/>
                </v:shape>
                <v:shape id="Freeform 4" o:spid="_x0000_s1028" style="position:absolute;top:50;width:10000;height:20;visibility:visible;mso-wrap-style:square;v-text-anchor:top" coordsize="100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b+kyAAAAOIAAAAPAAAAZHJzL2Rvd25yZXYueG1sRE9ba8Iw&#10;FH4f7D+EM/BtJsrQ2hlFxpRuvswLY4+H5tgWm5PSxFr365fBYI8f332+7G0tOmp95VjDaKhAEOfO&#10;VFxoOB7WjwkIH5AN1o5Jw408LBf3d3NMjbvyjrp9KEQMYZ+ihjKEJpXS5yVZ9EPXEEfu5FqLIcK2&#10;kKbFawy3tRwrNZEWK44NJTb0UlJ+3l+shsJlby7bfo/eP77Wp9Xt9dx9bpTWg4d+9QwiUB/+xX/u&#10;zMT506dEjWfJFH4vRQxy8QMAAP//AwBQSwECLQAUAAYACAAAACEA2+H2y+4AAACFAQAAEwAAAAAA&#10;AAAAAAAAAAAAAAAAW0NvbnRlbnRfVHlwZXNdLnhtbFBLAQItABQABgAIAAAAIQBa9CxbvwAAABUB&#10;AAALAAAAAAAAAAAAAAAAAB8BAABfcmVscy8ucmVsc1BLAQItABQABgAIAAAAIQAYCb+kyAAAAOIA&#10;AAAPAAAAAAAAAAAAAAAAAAcCAABkcnMvZG93bnJldi54bWxQSwUGAAAAAAMAAwC3AAAA/AIAAAAA&#10;" path="m,l9999,e" filled="f" strokeweight=".5pt">
                  <v:path arrowok="t" o:connecttype="custom" o:connectlocs="0,0;9999,0" o:connectangles="0,0"/>
                </v:shape>
                <w10:anchorlock/>
              </v:group>
            </w:pict>
          </mc:Fallback>
        </mc:AlternateContent>
      </w:r>
    </w:p>
    <w:p w14:paraId="078A546A" w14:textId="77777777" w:rsidR="009E3A27" w:rsidRPr="009E3A27" w:rsidRDefault="009E3A27" w:rsidP="009E3A27">
      <w:pPr>
        <w:kinsoku w:val="0"/>
        <w:overflowPunct w:val="0"/>
        <w:autoSpaceDE w:val="0"/>
        <w:autoSpaceDN w:val="0"/>
        <w:adjustRightInd w:val="0"/>
        <w:spacing w:before="20" w:after="0" w:line="240" w:lineRule="auto"/>
        <w:ind w:left="140"/>
        <w:rPr>
          <w:rFonts w:ascii="Arial" w:hAnsi="Arial" w:cs="Arial"/>
          <w:kern w:val="0"/>
        </w:rPr>
      </w:pPr>
      <w:r w:rsidRPr="009E3A27">
        <w:rPr>
          <w:rFonts w:ascii="Arial" w:hAnsi="Arial" w:cs="Arial"/>
          <w:kern w:val="0"/>
        </w:rPr>
        <w:t>The meeting was called to order by Chair Terry Dutcher at 1:0 pm.</w:t>
      </w:r>
    </w:p>
    <w:p w14:paraId="60D51EB4" w14:textId="77777777" w:rsidR="009E3A27" w:rsidRPr="009E3A27" w:rsidRDefault="009E3A27" w:rsidP="009E3A27">
      <w:pPr>
        <w:kinsoku w:val="0"/>
        <w:overflowPunct w:val="0"/>
        <w:autoSpaceDE w:val="0"/>
        <w:autoSpaceDN w:val="0"/>
        <w:adjustRightInd w:val="0"/>
        <w:spacing w:before="190" w:after="0" w:line="240" w:lineRule="auto"/>
        <w:ind w:left="140"/>
        <w:outlineLvl w:val="1"/>
        <w:rPr>
          <w:rFonts w:ascii="Arial" w:hAnsi="Arial" w:cs="Arial"/>
          <w:b/>
          <w:bCs/>
          <w:kern w:val="0"/>
        </w:rPr>
      </w:pPr>
      <w:r w:rsidRPr="009E3A27">
        <w:rPr>
          <w:rFonts w:ascii="Arial" w:hAnsi="Arial" w:cs="Arial"/>
          <w:b/>
          <w:bCs/>
          <w:kern w:val="0"/>
          <w:u w:val="single" w:color="000000"/>
        </w:rPr>
        <w:t>Roll Call</w:t>
      </w:r>
    </w:p>
    <w:p w14:paraId="6B07C212" w14:textId="77777777" w:rsidR="009E3A27" w:rsidRPr="009E3A27" w:rsidRDefault="009E3A27" w:rsidP="009E3A27">
      <w:pPr>
        <w:kinsoku w:val="0"/>
        <w:overflowPunct w:val="0"/>
        <w:autoSpaceDE w:val="0"/>
        <w:autoSpaceDN w:val="0"/>
        <w:adjustRightInd w:val="0"/>
        <w:spacing w:before="204" w:after="0" w:line="252" w:lineRule="auto"/>
        <w:ind w:left="140" w:right="963"/>
        <w:rPr>
          <w:rFonts w:ascii="Arial" w:hAnsi="Arial" w:cs="Arial"/>
          <w:kern w:val="0"/>
        </w:rPr>
      </w:pPr>
      <w:r w:rsidRPr="009E3A27">
        <w:rPr>
          <w:rFonts w:ascii="Arial" w:hAnsi="Arial" w:cs="Arial"/>
          <w:kern w:val="0"/>
        </w:rPr>
        <w:t>Kim Fleming, Bonnie Altman, Michael Newman, Ron Odenwald, Crystal Yachcik, Terry Dutcher, Dale Evilsizer, Jackie Lardie, Connie Messina, Chuck Corwin, Bill Stypick</w:t>
      </w:r>
    </w:p>
    <w:p w14:paraId="23AD0ED9" w14:textId="77777777" w:rsidR="009E3A27" w:rsidRPr="009E3A27" w:rsidRDefault="009E3A27" w:rsidP="009E3A27">
      <w:pPr>
        <w:kinsoku w:val="0"/>
        <w:overflowPunct w:val="0"/>
        <w:autoSpaceDE w:val="0"/>
        <w:autoSpaceDN w:val="0"/>
        <w:adjustRightInd w:val="0"/>
        <w:spacing w:after="0" w:line="252" w:lineRule="auto"/>
        <w:ind w:left="140" w:right="717"/>
        <w:rPr>
          <w:rFonts w:ascii="Arial" w:hAnsi="Arial" w:cs="Arial"/>
          <w:kern w:val="0"/>
        </w:rPr>
      </w:pPr>
      <w:r w:rsidRPr="009E3A27">
        <w:rPr>
          <w:rFonts w:ascii="Arial" w:hAnsi="Arial" w:cs="Arial"/>
          <w:kern w:val="0"/>
        </w:rPr>
        <w:t>Excused: Darlene Huff, Lorelei King, Scott Ulery, Amy Beach, Mitzi Downs, Dennis Fay, Shelby Gohl</w:t>
      </w:r>
    </w:p>
    <w:p w14:paraId="411F5A4C" w14:textId="77777777" w:rsidR="009E3A27" w:rsidRPr="009E3A27" w:rsidRDefault="009E3A27" w:rsidP="009E3A27">
      <w:pPr>
        <w:kinsoku w:val="0"/>
        <w:overflowPunct w:val="0"/>
        <w:autoSpaceDE w:val="0"/>
        <w:autoSpaceDN w:val="0"/>
        <w:adjustRightInd w:val="0"/>
        <w:spacing w:after="0" w:line="273" w:lineRule="exact"/>
        <w:ind w:left="140"/>
        <w:rPr>
          <w:rFonts w:ascii="Arial" w:hAnsi="Arial" w:cs="Arial"/>
          <w:kern w:val="0"/>
        </w:rPr>
      </w:pPr>
      <w:r w:rsidRPr="009E3A27">
        <w:rPr>
          <w:rFonts w:ascii="Arial" w:hAnsi="Arial" w:cs="Arial"/>
          <w:kern w:val="0"/>
        </w:rPr>
        <w:t>Guests: Brenda Ross, ACLS Bureau, Wendy Bain, Alcona COA Director</w:t>
      </w:r>
    </w:p>
    <w:p w14:paraId="6AD7E9AD" w14:textId="77777777" w:rsidR="009E3A27" w:rsidRPr="009E3A27" w:rsidRDefault="009E3A27" w:rsidP="009E3A27">
      <w:pPr>
        <w:kinsoku w:val="0"/>
        <w:overflowPunct w:val="0"/>
        <w:autoSpaceDE w:val="0"/>
        <w:autoSpaceDN w:val="0"/>
        <w:adjustRightInd w:val="0"/>
        <w:spacing w:before="9" w:after="0" w:line="252" w:lineRule="auto"/>
        <w:ind w:left="140" w:right="963"/>
        <w:rPr>
          <w:rFonts w:ascii="Arial" w:hAnsi="Arial" w:cs="Arial"/>
          <w:kern w:val="0"/>
        </w:rPr>
      </w:pPr>
      <w:r w:rsidRPr="009E3A27">
        <w:rPr>
          <w:rFonts w:ascii="Arial" w:hAnsi="Arial" w:cs="Arial"/>
          <w:kern w:val="0"/>
          <w:u w:val="single" w:color="000000"/>
        </w:rPr>
        <w:t>AAA Staff</w:t>
      </w:r>
      <w:r w:rsidRPr="009E3A27">
        <w:rPr>
          <w:rFonts w:ascii="Arial" w:hAnsi="Arial" w:cs="Arial"/>
          <w:kern w:val="0"/>
        </w:rPr>
        <w:t>: Laurie Sauer, Connie McQuarrie, Brooke Mainville, Tammy Dean, Sydney Funnell, Katlyn Franks</w:t>
      </w:r>
    </w:p>
    <w:p w14:paraId="782C8A67" w14:textId="77777777" w:rsidR="009E3A27" w:rsidRPr="009E3A27" w:rsidRDefault="009E3A27" w:rsidP="009E3A27">
      <w:pPr>
        <w:kinsoku w:val="0"/>
        <w:overflowPunct w:val="0"/>
        <w:autoSpaceDE w:val="0"/>
        <w:autoSpaceDN w:val="0"/>
        <w:adjustRightInd w:val="0"/>
        <w:spacing w:before="189" w:after="0" w:line="240" w:lineRule="auto"/>
        <w:ind w:left="140"/>
        <w:rPr>
          <w:rFonts w:ascii="Arial" w:hAnsi="Arial" w:cs="Arial"/>
          <w:kern w:val="0"/>
        </w:rPr>
      </w:pPr>
      <w:r w:rsidRPr="009E3A27">
        <w:rPr>
          <w:rFonts w:ascii="Arial" w:hAnsi="Arial" w:cs="Arial"/>
          <w:kern w:val="0"/>
          <w:u w:val="single" w:color="000000"/>
        </w:rPr>
        <w:t>Quorum</w:t>
      </w:r>
      <w:r w:rsidRPr="009E3A27">
        <w:rPr>
          <w:rFonts w:ascii="Arial" w:hAnsi="Arial" w:cs="Arial"/>
          <w:kern w:val="0"/>
        </w:rPr>
        <w:t xml:space="preserve"> - Yes</w:t>
      </w:r>
    </w:p>
    <w:p w14:paraId="5FC69BA9" w14:textId="77777777" w:rsidR="009E3A27" w:rsidRPr="009E3A27" w:rsidRDefault="009E3A27" w:rsidP="009E3A27">
      <w:pPr>
        <w:kinsoku w:val="0"/>
        <w:overflowPunct w:val="0"/>
        <w:autoSpaceDE w:val="0"/>
        <w:autoSpaceDN w:val="0"/>
        <w:adjustRightInd w:val="0"/>
        <w:spacing w:after="0" w:line="240" w:lineRule="auto"/>
        <w:rPr>
          <w:rFonts w:ascii="Arial" w:hAnsi="Arial" w:cs="Arial"/>
          <w:kern w:val="0"/>
          <w:sz w:val="26"/>
          <w:szCs w:val="26"/>
        </w:rPr>
      </w:pPr>
    </w:p>
    <w:p w14:paraId="614E812D" w14:textId="77777777" w:rsidR="009E3A27" w:rsidRPr="009E3A27" w:rsidRDefault="009E3A27" w:rsidP="009E3A27">
      <w:pPr>
        <w:kinsoku w:val="0"/>
        <w:overflowPunct w:val="0"/>
        <w:autoSpaceDE w:val="0"/>
        <w:autoSpaceDN w:val="0"/>
        <w:adjustRightInd w:val="0"/>
        <w:spacing w:before="1" w:after="0" w:line="252" w:lineRule="auto"/>
        <w:ind w:left="140" w:right="717"/>
        <w:rPr>
          <w:rFonts w:ascii="Arial" w:hAnsi="Arial" w:cs="Arial"/>
          <w:kern w:val="0"/>
        </w:rPr>
      </w:pPr>
      <w:r w:rsidRPr="009E3A27">
        <w:rPr>
          <w:rFonts w:ascii="Arial" w:hAnsi="Arial" w:cs="Arial"/>
          <w:b/>
          <w:bCs/>
          <w:kern w:val="0"/>
          <w:u w:val="single" w:color="000000"/>
        </w:rPr>
        <w:t>Approval</w:t>
      </w:r>
      <w:r w:rsidRPr="009E3A27">
        <w:rPr>
          <w:rFonts w:ascii="Arial" w:hAnsi="Arial" w:cs="Arial"/>
          <w:b/>
          <w:bCs/>
          <w:spacing w:val="-6"/>
          <w:kern w:val="0"/>
          <w:u w:val="single" w:color="000000"/>
        </w:rPr>
        <w:t xml:space="preserve"> </w:t>
      </w:r>
      <w:r w:rsidRPr="009E3A27">
        <w:rPr>
          <w:rFonts w:ascii="Arial" w:hAnsi="Arial" w:cs="Arial"/>
          <w:b/>
          <w:bCs/>
          <w:kern w:val="0"/>
          <w:u w:val="single" w:color="000000"/>
        </w:rPr>
        <w:t>of</w:t>
      </w:r>
      <w:r w:rsidRPr="009E3A27">
        <w:rPr>
          <w:rFonts w:ascii="Arial" w:hAnsi="Arial" w:cs="Arial"/>
          <w:b/>
          <w:bCs/>
          <w:spacing w:val="-8"/>
          <w:kern w:val="0"/>
          <w:u w:val="single" w:color="000000"/>
        </w:rPr>
        <w:t xml:space="preserve"> </w:t>
      </w:r>
      <w:r w:rsidRPr="009E3A27">
        <w:rPr>
          <w:rFonts w:ascii="Arial" w:hAnsi="Arial" w:cs="Arial"/>
          <w:b/>
          <w:bCs/>
          <w:kern w:val="0"/>
          <w:u w:val="single" w:color="000000"/>
        </w:rPr>
        <w:t>Agenda</w:t>
      </w:r>
      <w:r w:rsidRPr="009E3A27">
        <w:rPr>
          <w:rFonts w:ascii="Arial" w:hAnsi="Arial" w:cs="Arial"/>
          <w:b/>
          <w:bCs/>
          <w:spacing w:val="-4"/>
          <w:kern w:val="0"/>
        </w:rPr>
        <w:t xml:space="preserve"> </w:t>
      </w:r>
      <w:r w:rsidRPr="009E3A27">
        <w:rPr>
          <w:rFonts w:ascii="Arial" w:hAnsi="Arial" w:cs="Arial"/>
          <w:b/>
          <w:bCs/>
          <w:kern w:val="0"/>
        </w:rPr>
        <w:t>–</w:t>
      </w:r>
      <w:r w:rsidRPr="009E3A27">
        <w:rPr>
          <w:rFonts w:ascii="Arial" w:hAnsi="Arial" w:cs="Arial"/>
          <w:b/>
          <w:bCs/>
          <w:spacing w:val="-8"/>
          <w:kern w:val="0"/>
        </w:rPr>
        <w:t xml:space="preserve"> </w:t>
      </w:r>
      <w:r w:rsidRPr="009E3A27">
        <w:rPr>
          <w:rFonts w:ascii="Arial" w:hAnsi="Arial" w:cs="Arial"/>
          <w:kern w:val="0"/>
        </w:rPr>
        <w:t>A</w:t>
      </w:r>
      <w:r w:rsidRPr="009E3A27">
        <w:rPr>
          <w:rFonts w:ascii="Arial" w:hAnsi="Arial" w:cs="Arial"/>
          <w:spacing w:val="-9"/>
          <w:kern w:val="0"/>
        </w:rPr>
        <w:t xml:space="preserve"> </w:t>
      </w:r>
      <w:r w:rsidRPr="009E3A27">
        <w:rPr>
          <w:rFonts w:ascii="Arial" w:hAnsi="Arial" w:cs="Arial"/>
          <w:kern w:val="0"/>
        </w:rPr>
        <w:t>motion</w:t>
      </w:r>
      <w:r w:rsidRPr="009E3A27">
        <w:rPr>
          <w:rFonts w:ascii="Arial" w:hAnsi="Arial" w:cs="Arial"/>
          <w:spacing w:val="-5"/>
          <w:kern w:val="0"/>
        </w:rPr>
        <w:t xml:space="preserve"> </w:t>
      </w:r>
      <w:r w:rsidRPr="009E3A27">
        <w:rPr>
          <w:rFonts w:ascii="Arial" w:hAnsi="Arial" w:cs="Arial"/>
          <w:kern w:val="0"/>
        </w:rPr>
        <w:t>was</w:t>
      </w:r>
      <w:r w:rsidRPr="009E3A27">
        <w:rPr>
          <w:rFonts w:ascii="Arial" w:hAnsi="Arial" w:cs="Arial"/>
          <w:spacing w:val="-8"/>
          <w:kern w:val="0"/>
        </w:rPr>
        <w:t xml:space="preserve"> </w:t>
      </w:r>
      <w:r w:rsidRPr="009E3A27">
        <w:rPr>
          <w:rFonts w:ascii="Arial" w:hAnsi="Arial" w:cs="Arial"/>
          <w:kern w:val="0"/>
        </w:rPr>
        <w:t>made</w:t>
      </w:r>
      <w:r w:rsidRPr="009E3A27">
        <w:rPr>
          <w:rFonts w:ascii="Arial" w:hAnsi="Arial" w:cs="Arial"/>
          <w:spacing w:val="-10"/>
          <w:kern w:val="0"/>
        </w:rPr>
        <w:t xml:space="preserve"> </w:t>
      </w:r>
      <w:r w:rsidRPr="009E3A27">
        <w:rPr>
          <w:rFonts w:ascii="Arial" w:hAnsi="Arial" w:cs="Arial"/>
          <w:kern w:val="0"/>
        </w:rPr>
        <w:t>by</w:t>
      </w:r>
      <w:r w:rsidRPr="009E3A27">
        <w:rPr>
          <w:rFonts w:ascii="Arial" w:hAnsi="Arial" w:cs="Arial"/>
          <w:spacing w:val="-3"/>
          <w:kern w:val="0"/>
        </w:rPr>
        <w:t xml:space="preserve"> </w:t>
      </w:r>
      <w:r w:rsidRPr="009E3A27">
        <w:rPr>
          <w:rFonts w:ascii="Arial" w:hAnsi="Arial" w:cs="Arial"/>
          <w:kern w:val="0"/>
        </w:rPr>
        <w:t>C.</w:t>
      </w:r>
      <w:r w:rsidRPr="009E3A27">
        <w:rPr>
          <w:rFonts w:ascii="Arial" w:hAnsi="Arial" w:cs="Arial"/>
          <w:spacing w:val="-6"/>
          <w:kern w:val="0"/>
        </w:rPr>
        <w:t xml:space="preserve"> </w:t>
      </w:r>
      <w:r w:rsidRPr="009E3A27">
        <w:rPr>
          <w:rFonts w:ascii="Arial" w:hAnsi="Arial" w:cs="Arial"/>
          <w:kern w:val="0"/>
        </w:rPr>
        <w:t>Corwin</w:t>
      </w:r>
      <w:r w:rsidRPr="009E3A27">
        <w:rPr>
          <w:rFonts w:ascii="Arial" w:hAnsi="Arial" w:cs="Arial"/>
          <w:spacing w:val="-5"/>
          <w:kern w:val="0"/>
        </w:rPr>
        <w:t xml:space="preserve"> </w:t>
      </w:r>
      <w:r w:rsidRPr="009E3A27">
        <w:rPr>
          <w:rFonts w:ascii="Arial" w:hAnsi="Arial" w:cs="Arial"/>
          <w:kern w:val="0"/>
        </w:rPr>
        <w:t>with</w:t>
      </w:r>
      <w:r w:rsidRPr="009E3A27">
        <w:rPr>
          <w:rFonts w:ascii="Arial" w:hAnsi="Arial" w:cs="Arial"/>
          <w:spacing w:val="-10"/>
          <w:kern w:val="0"/>
        </w:rPr>
        <w:t xml:space="preserve"> </w:t>
      </w:r>
      <w:r w:rsidRPr="009E3A27">
        <w:rPr>
          <w:rFonts w:ascii="Arial" w:hAnsi="Arial" w:cs="Arial"/>
          <w:kern w:val="0"/>
        </w:rPr>
        <w:t>support</w:t>
      </w:r>
      <w:r w:rsidRPr="009E3A27">
        <w:rPr>
          <w:rFonts w:ascii="Arial" w:hAnsi="Arial" w:cs="Arial"/>
          <w:spacing w:val="-11"/>
          <w:kern w:val="0"/>
        </w:rPr>
        <w:t xml:space="preserve"> </w:t>
      </w:r>
      <w:r w:rsidRPr="009E3A27">
        <w:rPr>
          <w:rFonts w:ascii="Arial" w:hAnsi="Arial" w:cs="Arial"/>
          <w:kern w:val="0"/>
        </w:rPr>
        <w:t>from</w:t>
      </w:r>
      <w:r w:rsidRPr="009E3A27">
        <w:rPr>
          <w:rFonts w:ascii="Arial" w:hAnsi="Arial" w:cs="Arial"/>
          <w:spacing w:val="-8"/>
          <w:kern w:val="0"/>
        </w:rPr>
        <w:t xml:space="preserve"> </w:t>
      </w:r>
      <w:r w:rsidRPr="009E3A27">
        <w:rPr>
          <w:rFonts w:ascii="Arial" w:hAnsi="Arial" w:cs="Arial"/>
          <w:kern w:val="0"/>
        </w:rPr>
        <w:t>C.</w:t>
      </w:r>
      <w:r w:rsidRPr="009E3A27">
        <w:rPr>
          <w:rFonts w:ascii="Arial" w:hAnsi="Arial" w:cs="Arial"/>
          <w:spacing w:val="-6"/>
          <w:kern w:val="0"/>
        </w:rPr>
        <w:t xml:space="preserve"> </w:t>
      </w:r>
      <w:r w:rsidRPr="009E3A27">
        <w:rPr>
          <w:rFonts w:ascii="Arial" w:hAnsi="Arial" w:cs="Arial"/>
          <w:kern w:val="0"/>
        </w:rPr>
        <w:t>Messina</w:t>
      </w:r>
      <w:r w:rsidRPr="009E3A27">
        <w:rPr>
          <w:rFonts w:ascii="Arial" w:hAnsi="Arial" w:cs="Arial"/>
          <w:spacing w:val="-3"/>
          <w:kern w:val="0"/>
        </w:rPr>
        <w:t xml:space="preserve"> </w:t>
      </w:r>
      <w:r w:rsidRPr="009E3A27">
        <w:rPr>
          <w:rFonts w:ascii="Arial" w:hAnsi="Arial" w:cs="Arial"/>
          <w:kern w:val="0"/>
        </w:rPr>
        <w:t>to</w:t>
      </w:r>
      <w:r w:rsidRPr="009E3A27">
        <w:rPr>
          <w:rFonts w:ascii="Arial" w:hAnsi="Arial" w:cs="Arial"/>
          <w:spacing w:val="7"/>
          <w:kern w:val="0"/>
        </w:rPr>
        <w:t xml:space="preserve"> </w:t>
      </w:r>
      <w:r w:rsidRPr="009E3A27">
        <w:rPr>
          <w:rFonts w:ascii="Arial" w:hAnsi="Arial" w:cs="Arial"/>
          <w:kern w:val="0"/>
        </w:rPr>
        <w:t>approve</w:t>
      </w:r>
      <w:r w:rsidRPr="009E3A27">
        <w:rPr>
          <w:rFonts w:ascii="Arial" w:hAnsi="Arial" w:cs="Arial"/>
          <w:spacing w:val="-10"/>
          <w:kern w:val="0"/>
        </w:rPr>
        <w:t xml:space="preserve"> </w:t>
      </w:r>
      <w:r w:rsidRPr="009E3A27">
        <w:rPr>
          <w:rFonts w:ascii="Arial" w:hAnsi="Arial" w:cs="Arial"/>
          <w:kern w:val="0"/>
        </w:rPr>
        <w:t>the</w:t>
      </w:r>
      <w:r w:rsidRPr="009E3A27">
        <w:rPr>
          <w:rFonts w:ascii="Arial" w:hAnsi="Arial" w:cs="Arial"/>
          <w:spacing w:val="-10"/>
          <w:kern w:val="0"/>
        </w:rPr>
        <w:t xml:space="preserve"> </w:t>
      </w:r>
      <w:r w:rsidRPr="009E3A27">
        <w:rPr>
          <w:rFonts w:ascii="Arial" w:hAnsi="Arial" w:cs="Arial"/>
          <w:kern w:val="0"/>
        </w:rPr>
        <w:t>agenda</w:t>
      </w:r>
      <w:r w:rsidRPr="009E3A27">
        <w:rPr>
          <w:rFonts w:ascii="Arial" w:hAnsi="Arial" w:cs="Arial"/>
          <w:spacing w:val="-7"/>
          <w:kern w:val="0"/>
        </w:rPr>
        <w:t xml:space="preserve"> </w:t>
      </w:r>
      <w:r w:rsidRPr="009E3A27">
        <w:rPr>
          <w:rFonts w:ascii="Arial" w:hAnsi="Arial" w:cs="Arial"/>
          <w:kern w:val="0"/>
        </w:rPr>
        <w:t>as</w:t>
      </w:r>
      <w:r w:rsidRPr="009E3A27">
        <w:rPr>
          <w:rFonts w:ascii="Arial" w:hAnsi="Arial" w:cs="Arial"/>
          <w:spacing w:val="-7"/>
          <w:kern w:val="0"/>
        </w:rPr>
        <w:t xml:space="preserve"> </w:t>
      </w:r>
      <w:r w:rsidRPr="009E3A27">
        <w:rPr>
          <w:rFonts w:ascii="Arial" w:hAnsi="Arial" w:cs="Arial"/>
          <w:kern w:val="0"/>
        </w:rPr>
        <w:t>presented.</w:t>
      </w:r>
      <w:r w:rsidRPr="009E3A27">
        <w:rPr>
          <w:rFonts w:ascii="Arial" w:hAnsi="Arial" w:cs="Arial"/>
          <w:spacing w:val="-5"/>
          <w:kern w:val="0"/>
        </w:rPr>
        <w:t xml:space="preserve"> </w:t>
      </w:r>
      <w:r w:rsidRPr="009E3A27">
        <w:rPr>
          <w:rFonts w:ascii="Arial" w:hAnsi="Arial" w:cs="Arial"/>
          <w:kern w:val="0"/>
        </w:rPr>
        <w:t>Motion</w:t>
      </w:r>
      <w:r w:rsidRPr="009E3A27">
        <w:rPr>
          <w:rFonts w:ascii="Arial" w:hAnsi="Arial" w:cs="Arial"/>
          <w:spacing w:val="-5"/>
          <w:kern w:val="0"/>
        </w:rPr>
        <w:t xml:space="preserve"> </w:t>
      </w:r>
      <w:r w:rsidRPr="009E3A27">
        <w:rPr>
          <w:rFonts w:ascii="Arial" w:hAnsi="Arial" w:cs="Arial"/>
          <w:kern w:val="0"/>
        </w:rPr>
        <w:t>carried.</w:t>
      </w:r>
    </w:p>
    <w:p w14:paraId="1BBE92F0" w14:textId="77777777" w:rsidR="009E3A27" w:rsidRPr="009E3A27" w:rsidRDefault="009E3A27" w:rsidP="009E3A27">
      <w:pPr>
        <w:kinsoku w:val="0"/>
        <w:overflowPunct w:val="0"/>
        <w:autoSpaceDE w:val="0"/>
        <w:autoSpaceDN w:val="0"/>
        <w:adjustRightInd w:val="0"/>
        <w:spacing w:before="190" w:after="0" w:line="247" w:lineRule="auto"/>
        <w:ind w:left="140" w:right="668"/>
        <w:rPr>
          <w:rFonts w:ascii="Arial" w:hAnsi="Arial" w:cs="Arial"/>
          <w:kern w:val="0"/>
        </w:rPr>
      </w:pPr>
      <w:r w:rsidRPr="009E3A27">
        <w:rPr>
          <w:rFonts w:ascii="Arial" w:hAnsi="Arial" w:cs="Arial"/>
          <w:b/>
          <w:bCs/>
          <w:kern w:val="0"/>
          <w:u w:val="single" w:color="000000"/>
        </w:rPr>
        <w:t>Approval</w:t>
      </w:r>
      <w:r w:rsidRPr="009E3A27">
        <w:rPr>
          <w:rFonts w:ascii="Arial" w:hAnsi="Arial" w:cs="Arial"/>
          <w:b/>
          <w:bCs/>
          <w:spacing w:val="-6"/>
          <w:kern w:val="0"/>
          <w:u w:val="single" w:color="000000"/>
        </w:rPr>
        <w:t xml:space="preserve"> </w:t>
      </w:r>
      <w:r w:rsidRPr="009E3A27">
        <w:rPr>
          <w:rFonts w:ascii="Arial" w:hAnsi="Arial" w:cs="Arial"/>
          <w:b/>
          <w:bCs/>
          <w:kern w:val="0"/>
          <w:u w:val="single" w:color="000000"/>
        </w:rPr>
        <w:t>of</w:t>
      </w:r>
      <w:r w:rsidRPr="009E3A27">
        <w:rPr>
          <w:rFonts w:ascii="Arial" w:hAnsi="Arial" w:cs="Arial"/>
          <w:b/>
          <w:bCs/>
          <w:spacing w:val="-8"/>
          <w:kern w:val="0"/>
          <w:u w:val="single" w:color="000000"/>
        </w:rPr>
        <w:t xml:space="preserve"> </w:t>
      </w:r>
      <w:r w:rsidRPr="009E3A27">
        <w:rPr>
          <w:rFonts w:ascii="Arial" w:hAnsi="Arial" w:cs="Arial"/>
          <w:b/>
          <w:bCs/>
          <w:kern w:val="0"/>
          <w:u w:val="single" w:color="000000"/>
        </w:rPr>
        <w:t>Minutes</w:t>
      </w:r>
      <w:r w:rsidRPr="009E3A27">
        <w:rPr>
          <w:rFonts w:ascii="Arial" w:hAnsi="Arial" w:cs="Arial"/>
          <w:b/>
          <w:bCs/>
          <w:spacing w:val="-3"/>
          <w:kern w:val="0"/>
        </w:rPr>
        <w:t xml:space="preserve"> </w:t>
      </w:r>
      <w:r w:rsidRPr="009E3A27">
        <w:rPr>
          <w:rFonts w:ascii="Arial" w:hAnsi="Arial" w:cs="Arial"/>
          <w:b/>
          <w:bCs/>
          <w:kern w:val="0"/>
        </w:rPr>
        <w:t>–</w:t>
      </w:r>
      <w:r w:rsidRPr="009E3A27">
        <w:rPr>
          <w:rFonts w:ascii="Arial" w:hAnsi="Arial" w:cs="Arial"/>
          <w:b/>
          <w:bCs/>
          <w:spacing w:val="-8"/>
          <w:kern w:val="0"/>
        </w:rPr>
        <w:t xml:space="preserve"> </w:t>
      </w:r>
      <w:r w:rsidRPr="009E3A27">
        <w:rPr>
          <w:rFonts w:ascii="Arial" w:hAnsi="Arial" w:cs="Arial"/>
          <w:kern w:val="0"/>
        </w:rPr>
        <w:t>A</w:t>
      </w:r>
      <w:r w:rsidRPr="009E3A27">
        <w:rPr>
          <w:rFonts w:ascii="Arial" w:hAnsi="Arial" w:cs="Arial"/>
          <w:spacing w:val="-9"/>
          <w:kern w:val="0"/>
        </w:rPr>
        <w:t xml:space="preserve"> </w:t>
      </w:r>
      <w:r w:rsidRPr="009E3A27">
        <w:rPr>
          <w:rFonts w:ascii="Arial" w:hAnsi="Arial" w:cs="Arial"/>
          <w:kern w:val="0"/>
        </w:rPr>
        <w:t>motion</w:t>
      </w:r>
      <w:r w:rsidRPr="009E3A27">
        <w:rPr>
          <w:rFonts w:ascii="Arial" w:hAnsi="Arial" w:cs="Arial"/>
          <w:spacing w:val="-5"/>
          <w:kern w:val="0"/>
        </w:rPr>
        <w:t xml:space="preserve"> </w:t>
      </w:r>
      <w:r w:rsidRPr="009E3A27">
        <w:rPr>
          <w:rFonts w:ascii="Arial" w:hAnsi="Arial" w:cs="Arial"/>
          <w:kern w:val="0"/>
        </w:rPr>
        <w:t>was</w:t>
      </w:r>
      <w:r w:rsidRPr="009E3A27">
        <w:rPr>
          <w:rFonts w:ascii="Arial" w:hAnsi="Arial" w:cs="Arial"/>
          <w:spacing w:val="-7"/>
          <w:kern w:val="0"/>
        </w:rPr>
        <w:t xml:space="preserve"> </w:t>
      </w:r>
      <w:r w:rsidRPr="009E3A27">
        <w:rPr>
          <w:rFonts w:ascii="Arial" w:hAnsi="Arial" w:cs="Arial"/>
          <w:kern w:val="0"/>
        </w:rPr>
        <w:t>made</w:t>
      </w:r>
      <w:r w:rsidRPr="009E3A27">
        <w:rPr>
          <w:rFonts w:ascii="Arial" w:hAnsi="Arial" w:cs="Arial"/>
          <w:spacing w:val="-10"/>
          <w:kern w:val="0"/>
        </w:rPr>
        <w:t xml:space="preserve"> </w:t>
      </w:r>
      <w:r w:rsidRPr="009E3A27">
        <w:rPr>
          <w:rFonts w:ascii="Arial" w:hAnsi="Arial" w:cs="Arial"/>
          <w:kern w:val="0"/>
        </w:rPr>
        <w:t>by</w:t>
      </w:r>
      <w:r w:rsidRPr="009E3A27">
        <w:rPr>
          <w:rFonts w:ascii="Arial" w:hAnsi="Arial" w:cs="Arial"/>
          <w:spacing w:val="-4"/>
          <w:kern w:val="0"/>
        </w:rPr>
        <w:t xml:space="preserve"> C.</w:t>
      </w:r>
      <w:r w:rsidRPr="009E3A27">
        <w:rPr>
          <w:rFonts w:ascii="Arial" w:hAnsi="Arial" w:cs="Arial"/>
          <w:spacing w:val="-6"/>
          <w:kern w:val="0"/>
        </w:rPr>
        <w:t xml:space="preserve"> </w:t>
      </w:r>
      <w:r w:rsidRPr="009E3A27">
        <w:rPr>
          <w:rFonts w:ascii="Arial" w:hAnsi="Arial" w:cs="Arial"/>
          <w:kern w:val="0"/>
        </w:rPr>
        <w:t>Corwin</w:t>
      </w:r>
      <w:r w:rsidRPr="009E3A27">
        <w:rPr>
          <w:rFonts w:ascii="Arial" w:hAnsi="Arial" w:cs="Arial"/>
          <w:spacing w:val="-5"/>
          <w:kern w:val="0"/>
        </w:rPr>
        <w:t xml:space="preserve"> </w:t>
      </w:r>
      <w:r w:rsidRPr="009E3A27">
        <w:rPr>
          <w:rFonts w:ascii="Arial" w:hAnsi="Arial" w:cs="Arial"/>
          <w:kern w:val="0"/>
        </w:rPr>
        <w:t>with</w:t>
      </w:r>
      <w:r w:rsidRPr="009E3A27">
        <w:rPr>
          <w:rFonts w:ascii="Arial" w:hAnsi="Arial" w:cs="Arial"/>
          <w:spacing w:val="-10"/>
          <w:kern w:val="0"/>
        </w:rPr>
        <w:t xml:space="preserve"> </w:t>
      </w:r>
      <w:r w:rsidRPr="009E3A27">
        <w:rPr>
          <w:rFonts w:ascii="Arial" w:hAnsi="Arial" w:cs="Arial"/>
          <w:kern w:val="0"/>
        </w:rPr>
        <w:t>support</w:t>
      </w:r>
      <w:r w:rsidRPr="009E3A27">
        <w:rPr>
          <w:rFonts w:ascii="Arial" w:hAnsi="Arial" w:cs="Arial"/>
          <w:spacing w:val="-11"/>
          <w:kern w:val="0"/>
        </w:rPr>
        <w:t xml:space="preserve"> </w:t>
      </w:r>
      <w:r w:rsidRPr="009E3A27">
        <w:rPr>
          <w:rFonts w:ascii="Arial" w:hAnsi="Arial" w:cs="Arial"/>
          <w:kern w:val="0"/>
        </w:rPr>
        <w:t>from</w:t>
      </w:r>
      <w:r w:rsidRPr="009E3A27">
        <w:rPr>
          <w:rFonts w:ascii="Arial" w:hAnsi="Arial" w:cs="Arial"/>
          <w:spacing w:val="-8"/>
          <w:kern w:val="0"/>
        </w:rPr>
        <w:t xml:space="preserve"> </w:t>
      </w:r>
      <w:r w:rsidRPr="009E3A27">
        <w:rPr>
          <w:rFonts w:ascii="Arial" w:hAnsi="Arial" w:cs="Arial"/>
          <w:kern w:val="0"/>
        </w:rPr>
        <w:t>C.</w:t>
      </w:r>
      <w:r w:rsidRPr="009E3A27">
        <w:rPr>
          <w:rFonts w:ascii="Arial" w:hAnsi="Arial" w:cs="Arial"/>
          <w:spacing w:val="-6"/>
          <w:kern w:val="0"/>
        </w:rPr>
        <w:t xml:space="preserve"> </w:t>
      </w:r>
      <w:r w:rsidRPr="009E3A27">
        <w:rPr>
          <w:rFonts w:ascii="Arial" w:hAnsi="Arial" w:cs="Arial"/>
          <w:kern w:val="0"/>
        </w:rPr>
        <w:t>Yachcik</w:t>
      </w:r>
      <w:r w:rsidRPr="009E3A27">
        <w:rPr>
          <w:rFonts w:ascii="Arial" w:hAnsi="Arial" w:cs="Arial"/>
          <w:spacing w:val="-4"/>
          <w:kern w:val="0"/>
        </w:rPr>
        <w:t xml:space="preserve"> </w:t>
      </w:r>
      <w:r w:rsidRPr="009E3A27">
        <w:rPr>
          <w:rFonts w:ascii="Arial" w:hAnsi="Arial" w:cs="Arial"/>
          <w:kern w:val="0"/>
        </w:rPr>
        <w:t>to</w:t>
      </w:r>
      <w:r w:rsidRPr="009E3A27">
        <w:rPr>
          <w:rFonts w:ascii="Arial" w:hAnsi="Arial" w:cs="Arial"/>
          <w:spacing w:val="1"/>
          <w:kern w:val="0"/>
        </w:rPr>
        <w:t xml:space="preserve"> </w:t>
      </w:r>
      <w:r w:rsidRPr="009E3A27">
        <w:rPr>
          <w:rFonts w:ascii="Arial" w:hAnsi="Arial" w:cs="Arial"/>
          <w:kern w:val="0"/>
        </w:rPr>
        <w:t>approve</w:t>
      </w:r>
      <w:r w:rsidRPr="009E3A27">
        <w:rPr>
          <w:rFonts w:ascii="Arial" w:hAnsi="Arial" w:cs="Arial"/>
          <w:spacing w:val="-10"/>
          <w:kern w:val="0"/>
        </w:rPr>
        <w:t xml:space="preserve"> </w:t>
      </w:r>
      <w:r w:rsidRPr="009E3A27">
        <w:rPr>
          <w:rFonts w:ascii="Arial" w:hAnsi="Arial" w:cs="Arial"/>
          <w:kern w:val="0"/>
        </w:rPr>
        <w:t>the</w:t>
      </w:r>
      <w:r w:rsidRPr="009E3A27">
        <w:rPr>
          <w:rFonts w:ascii="Arial" w:hAnsi="Arial" w:cs="Arial"/>
          <w:spacing w:val="-10"/>
          <w:kern w:val="0"/>
        </w:rPr>
        <w:t xml:space="preserve"> </w:t>
      </w:r>
      <w:r w:rsidRPr="009E3A27">
        <w:rPr>
          <w:rFonts w:ascii="Arial" w:hAnsi="Arial" w:cs="Arial"/>
          <w:kern w:val="0"/>
        </w:rPr>
        <w:t>minutes</w:t>
      </w:r>
      <w:r w:rsidRPr="009E3A27">
        <w:rPr>
          <w:rFonts w:ascii="Arial" w:hAnsi="Arial" w:cs="Arial"/>
          <w:spacing w:val="-7"/>
          <w:kern w:val="0"/>
        </w:rPr>
        <w:t xml:space="preserve"> </w:t>
      </w:r>
      <w:r w:rsidRPr="009E3A27">
        <w:rPr>
          <w:rFonts w:ascii="Arial" w:hAnsi="Arial" w:cs="Arial"/>
          <w:kern w:val="0"/>
        </w:rPr>
        <w:t>of</w:t>
      </w:r>
      <w:r w:rsidRPr="009E3A27">
        <w:rPr>
          <w:rFonts w:ascii="Arial" w:hAnsi="Arial" w:cs="Arial"/>
          <w:spacing w:val="-6"/>
          <w:kern w:val="0"/>
        </w:rPr>
        <w:t xml:space="preserve"> </w:t>
      </w:r>
      <w:r w:rsidRPr="009E3A27">
        <w:rPr>
          <w:rFonts w:ascii="Arial" w:hAnsi="Arial" w:cs="Arial"/>
          <w:kern w:val="0"/>
        </w:rPr>
        <w:t>1-27-2025.</w:t>
      </w:r>
      <w:r w:rsidRPr="009E3A27">
        <w:rPr>
          <w:rFonts w:ascii="Arial" w:hAnsi="Arial" w:cs="Arial"/>
          <w:spacing w:val="-5"/>
          <w:kern w:val="0"/>
        </w:rPr>
        <w:t xml:space="preserve"> </w:t>
      </w:r>
      <w:r w:rsidRPr="009E3A27">
        <w:rPr>
          <w:rFonts w:ascii="Arial" w:hAnsi="Arial" w:cs="Arial"/>
          <w:kern w:val="0"/>
        </w:rPr>
        <w:t>Motion</w:t>
      </w:r>
      <w:r w:rsidRPr="009E3A27">
        <w:rPr>
          <w:rFonts w:ascii="Arial" w:hAnsi="Arial" w:cs="Arial"/>
          <w:spacing w:val="-5"/>
          <w:kern w:val="0"/>
        </w:rPr>
        <w:t xml:space="preserve"> </w:t>
      </w:r>
      <w:r w:rsidRPr="009E3A27">
        <w:rPr>
          <w:rFonts w:ascii="Arial" w:hAnsi="Arial" w:cs="Arial"/>
          <w:kern w:val="0"/>
        </w:rPr>
        <w:t>carried.</w:t>
      </w:r>
    </w:p>
    <w:p w14:paraId="7917B0C4" w14:textId="77777777" w:rsidR="009E3A27" w:rsidRPr="009E3A27" w:rsidRDefault="009E3A27" w:rsidP="009E3A27">
      <w:pPr>
        <w:kinsoku w:val="0"/>
        <w:overflowPunct w:val="0"/>
        <w:autoSpaceDE w:val="0"/>
        <w:autoSpaceDN w:val="0"/>
        <w:adjustRightInd w:val="0"/>
        <w:spacing w:before="197" w:after="0" w:line="240" w:lineRule="auto"/>
        <w:ind w:left="140"/>
        <w:outlineLvl w:val="1"/>
        <w:rPr>
          <w:rFonts w:ascii="Arial" w:hAnsi="Arial" w:cs="Arial"/>
          <w:b/>
          <w:bCs/>
          <w:kern w:val="0"/>
        </w:rPr>
      </w:pPr>
      <w:r w:rsidRPr="009E3A27">
        <w:rPr>
          <w:rFonts w:ascii="Arial" w:hAnsi="Arial" w:cs="Arial"/>
          <w:b/>
          <w:bCs/>
          <w:kern w:val="0"/>
          <w:u w:val="single" w:color="000000"/>
        </w:rPr>
        <w:t>Nominating Committee Report</w:t>
      </w:r>
    </w:p>
    <w:p w14:paraId="1CE53628" w14:textId="77777777" w:rsidR="009E3A27" w:rsidRPr="009E3A27" w:rsidRDefault="009E3A27" w:rsidP="009E3A27">
      <w:pPr>
        <w:kinsoku w:val="0"/>
        <w:overflowPunct w:val="0"/>
        <w:autoSpaceDE w:val="0"/>
        <w:autoSpaceDN w:val="0"/>
        <w:adjustRightInd w:val="0"/>
        <w:spacing w:before="204" w:after="0" w:line="252" w:lineRule="auto"/>
        <w:ind w:left="140" w:right="355"/>
        <w:rPr>
          <w:rFonts w:ascii="Arial" w:hAnsi="Arial" w:cs="Arial"/>
          <w:kern w:val="0"/>
        </w:rPr>
      </w:pPr>
      <w:r w:rsidRPr="009E3A27">
        <w:rPr>
          <w:rFonts w:ascii="Arial" w:hAnsi="Arial" w:cs="Arial"/>
          <w:kern w:val="0"/>
        </w:rPr>
        <w:t xml:space="preserve">Cheboygan Delegate – C. Messina reported Kim Pappas resigned from the Cheboygan County Board of Commissioners. They have appointed Michael Newman to replace her as Delegate for Cheboygan County. He was a past member of this council. A motion was made by R. Odenwald with support from C. Corwin to accept the appointment. A </w:t>
      </w:r>
      <w:proofErr w:type="gramStart"/>
      <w:r w:rsidRPr="009E3A27">
        <w:rPr>
          <w:rFonts w:ascii="Arial" w:hAnsi="Arial" w:cs="Arial"/>
          <w:kern w:val="0"/>
        </w:rPr>
        <w:t>rollcall vote</w:t>
      </w:r>
      <w:proofErr w:type="gramEnd"/>
      <w:r w:rsidRPr="009E3A27">
        <w:rPr>
          <w:rFonts w:ascii="Arial" w:hAnsi="Arial" w:cs="Arial"/>
          <w:kern w:val="0"/>
        </w:rPr>
        <w:t xml:space="preserve"> was taken with all </w:t>
      </w:r>
      <w:proofErr w:type="gramStart"/>
      <w:r w:rsidRPr="009E3A27">
        <w:rPr>
          <w:rFonts w:ascii="Arial" w:hAnsi="Arial" w:cs="Arial"/>
          <w:kern w:val="0"/>
        </w:rPr>
        <w:t>ayes</w:t>
      </w:r>
      <w:proofErr w:type="gramEnd"/>
      <w:r w:rsidRPr="009E3A27">
        <w:rPr>
          <w:rFonts w:ascii="Arial" w:hAnsi="Arial" w:cs="Arial"/>
          <w:kern w:val="0"/>
        </w:rPr>
        <w:t xml:space="preserve">, no </w:t>
      </w:r>
      <w:proofErr w:type="gramStart"/>
      <w:r w:rsidRPr="009E3A27">
        <w:rPr>
          <w:rFonts w:ascii="Arial" w:hAnsi="Arial" w:cs="Arial"/>
          <w:kern w:val="0"/>
        </w:rPr>
        <w:t>opposed</w:t>
      </w:r>
      <w:proofErr w:type="gramEnd"/>
      <w:r w:rsidRPr="009E3A27">
        <w:rPr>
          <w:rFonts w:ascii="Arial" w:hAnsi="Arial" w:cs="Arial"/>
          <w:kern w:val="0"/>
        </w:rPr>
        <w:t>. Motion carried. Welcome Michael.</w:t>
      </w:r>
    </w:p>
    <w:p w14:paraId="205B6630" w14:textId="77777777" w:rsidR="009E3A27" w:rsidRPr="009E3A27" w:rsidRDefault="009E3A27" w:rsidP="009E3A27">
      <w:pPr>
        <w:kinsoku w:val="0"/>
        <w:overflowPunct w:val="0"/>
        <w:autoSpaceDE w:val="0"/>
        <w:autoSpaceDN w:val="0"/>
        <w:adjustRightInd w:val="0"/>
        <w:spacing w:before="187" w:after="0" w:line="240" w:lineRule="auto"/>
        <w:ind w:left="140"/>
        <w:outlineLvl w:val="1"/>
        <w:rPr>
          <w:rFonts w:ascii="Arial" w:hAnsi="Arial" w:cs="Arial"/>
          <w:b/>
          <w:bCs/>
          <w:kern w:val="0"/>
        </w:rPr>
      </w:pPr>
      <w:r w:rsidRPr="009E3A27">
        <w:rPr>
          <w:rFonts w:ascii="Arial" w:hAnsi="Arial" w:cs="Arial"/>
          <w:b/>
          <w:bCs/>
          <w:kern w:val="0"/>
          <w:u w:val="single" w:color="000000"/>
        </w:rPr>
        <w:t>Director’s Report</w:t>
      </w:r>
    </w:p>
    <w:p w14:paraId="6D6C081E" w14:textId="77777777" w:rsidR="009E3A27" w:rsidRPr="009E3A27" w:rsidRDefault="009E3A27" w:rsidP="009E3A27">
      <w:pPr>
        <w:kinsoku w:val="0"/>
        <w:overflowPunct w:val="0"/>
        <w:autoSpaceDE w:val="0"/>
        <w:autoSpaceDN w:val="0"/>
        <w:adjustRightInd w:val="0"/>
        <w:spacing w:before="204" w:after="0" w:line="249" w:lineRule="auto"/>
        <w:ind w:left="140" w:right="172"/>
        <w:rPr>
          <w:rFonts w:ascii="Arial" w:hAnsi="Arial" w:cs="Arial"/>
          <w:w w:val="105"/>
          <w:kern w:val="0"/>
        </w:rPr>
      </w:pPr>
      <w:r w:rsidRPr="009E3A27">
        <w:rPr>
          <w:rFonts w:ascii="Arial" w:hAnsi="Arial" w:cs="Arial"/>
          <w:w w:val="105"/>
          <w:kern w:val="0"/>
        </w:rPr>
        <w:t>AAA Staff Updates – We have two new staff members joining the meeting today. Tammy Dean is our new LTC Ombudsman. Tammy reported she started on February 1</w:t>
      </w:r>
      <w:proofErr w:type="spellStart"/>
      <w:r w:rsidRPr="009E3A27">
        <w:rPr>
          <w:rFonts w:ascii="Arial" w:hAnsi="Arial" w:cs="Arial"/>
          <w:w w:val="105"/>
          <w:kern w:val="0"/>
          <w:position w:val="8"/>
          <w:sz w:val="16"/>
          <w:szCs w:val="16"/>
        </w:rPr>
        <w:t>st</w:t>
      </w:r>
      <w:proofErr w:type="spellEnd"/>
      <w:r w:rsidRPr="009E3A27">
        <w:rPr>
          <w:rFonts w:ascii="Arial" w:hAnsi="Arial" w:cs="Arial"/>
          <w:w w:val="105"/>
          <w:kern w:val="0"/>
          <w:position w:val="8"/>
          <w:sz w:val="16"/>
          <w:szCs w:val="16"/>
        </w:rPr>
        <w:t xml:space="preserve"> </w:t>
      </w:r>
      <w:r w:rsidRPr="009E3A27">
        <w:rPr>
          <w:rFonts w:ascii="Arial" w:hAnsi="Arial" w:cs="Arial"/>
          <w:w w:val="105"/>
          <w:kern w:val="0"/>
        </w:rPr>
        <w:t xml:space="preserve">and trained with the State Long Term Care Ombudsman for a couple of weeks. Tammy has visited all but three of the 21 nursing homes in our region. She has also started visiting some of the 96 adult foster care homes. That is going a bit slower because the AFCs aren’t used to seeing the ombudsman. She has been receiving some nursing home complaints, nothing major. She has also established good working relationships with the ombudsman in the UP and Traverse City. The ombudsman represents resident’s rights in nursing homes, adult foster care homes, and homes for the aged, and advocates or resolves issues on their behalf. Due to an increase in funding the AAA </w:t>
      </w:r>
      <w:proofErr w:type="gramStart"/>
      <w:r w:rsidRPr="009E3A27">
        <w:rPr>
          <w:rFonts w:ascii="Arial" w:hAnsi="Arial" w:cs="Arial"/>
          <w:w w:val="105"/>
          <w:kern w:val="0"/>
        </w:rPr>
        <w:t>is able to</w:t>
      </w:r>
      <w:proofErr w:type="gramEnd"/>
      <w:r w:rsidRPr="009E3A27">
        <w:rPr>
          <w:rFonts w:ascii="Arial" w:hAnsi="Arial" w:cs="Arial"/>
          <w:w w:val="105"/>
          <w:kern w:val="0"/>
        </w:rPr>
        <w:t xml:space="preserve"> employ a second ombudsman. We have hired Amy Otto, RSVP Project Director effective April 1st. She will initially work part time with us as she wraps up her duties with the RSVP in April. She will start full-time on May 1</w:t>
      </w:r>
      <w:proofErr w:type="spellStart"/>
      <w:r w:rsidRPr="009E3A27">
        <w:rPr>
          <w:rFonts w:ascii="Arial" w:hAnsi="Arial" w:cs="Arial"/>
          <w:w w:val="105"/>
          <w:kern w:val="0"/>
          <w:position w:val="8"/>
          <w:sz w:val="16"/>
          <w:szCs w:val="16"/>
        </w:rPr>
        <w:t>st</w:t>
      </w:r>
      <w:proofErr w:type="spellEnd"/>
      <w:r w:rsidRPr="009E3A27">
        <w:rPr>
          <w:rFonts w:ascii="Arial" w:hAnsi="Arial" w:cs="Arial"/>
          <w:w w:val="105"/>
          <w:kern w:val="0"/>
        </w:rPr>
        <w:t>. The region will be split between the two for better coverage. Chuck – Are you going to recruit for ombudsman volunteers? Tammy – Yes, I would love more volunteers to visit the homes.</w:t>
      </w:r>
    </w:p>
    <w:p w14:paraId="64804814" w14:textId="77777777" w:rsidR="009E3A27" w:rsidRPr="009E3A27" w:rsidRDefault="009E3A27" w:rsidP="009E3A27">
      <w:pPr>
        <w:kinsoku w:val="0"/>
        <w:overflowPunct w:val="0"/>
        <w:autoSpaceDE w:val="0"/>
        <w:autoSpaceDN w:val="0"/>
        <w:adjustRightInd w:val="0"/>
        <w:spacing w:before="5" w:after="0" w:line="240" w:lineRule="auto"/>
        <w:rPr>
          <w:rFonts w:ascii="Arial" w:hAnsi="Arial" w:cs="Arial"/>
          <w:kern w:val="0"/>
          <w:sz w:val="25"/>
          <w:szCs w:val="25"/>
        </w:rPr>
      </w:pPr>
    </w:p>
    <w:p w14:paraId="285A17BC" w14:textId="77777777" w:rsidR="009E3A27" w:rsidRPr="009E3A27" w:rsidRDefault="009E3A27" w:rsidP="009E3A27">
      <w:pPr>
        <w:kinsoku w:val="0"/>
        <w:overflowPunct w:val="0"/>
        <w:autoSpaceDE w:val="0"/>
        <w:autoSpaceDN w:val="0"/>
        <w:adjustRightInd w:val="0"/>
        <w:spacing w:before="1" w:after="0" w:line="249" w:lineRule="auto"/>
        <w:ind w:left="140" w:right="355"/>
        <w:rPr>
          <w:rFonts w:ascii="Arial" w:hAnsi="Arial" w:cs="Arial"/>
          <w:kern w:val="0"/>
        </w:rPr>
      </w:pPr>
      <w:r w:rsidRPr="009E3A27">
        <w:rPr>
          <w:rFonts w:ascii="Arial" w:hAnsi="Arial" w:cs="Arial"/>
          <w:kern w:val="0"/>
        </w:rPr>
        <w:t>Sydney Funnell is our new Special Projects Coordinator. She has a Master of Social Work and lives in Cheboygan. Sydney was previously employed by NEMCSA for 2 ½ years as a Family</w:t>
      </w:r>
    </w:p>
    <w:p w14:paraId="6886450D" w14:textId="6A2F8CBF" w:rsidR="009E3A27" w:rsidRPr="009E3A27" w:rsidRDefault="009E3A27" w:rsidP="009E3A27">
      <w:pPr>
        <w:kinsoku w:val="0"/>
        <w:overflowPunct w:val="0"/>
        <w:autoSpaceDE w:val="0"/>
        <w:autoSpaceDN w:val="0"/>
        <w:adjustRightInd w:val="0"/>
        <w:spacing w:before="50" w:after="0" w:line="240" w:lineRule="auto"/>
        <w:ind w:right="138"/>
        <w:jc w:val="right"/>
        <w:rPr>
          <w:rFonts w:ascii="Times New Roman" w:hAnsi="Times New Roman" w:cs="Times New Roman"/>
          <w:kern w:val="0"/>
        </w:rPr>
      </w:pPr>
    </w:p>
    <w:p w14:paraId="0213F65E" w14:textId="77777777" w:rsidR="009E3A27" w:rsidRPr="009E3A27" w:rsidRDefault="009E3A27" w:rsidP="009E3A27">
      <w:pPr>
        <w:kinsoku w:val="0"/>
        <w:overflowPunct w:val="0"/>
        <w:autoSpaceDE w:val="0"/>
        <w:autoSpaceDN w:val="0"/>
        <w:adjustRightInd w:val="0"/>
        <w:spacing w:before="50" w:after="0" w:line="240" w:lineRule="auto"/>
        <w:ind w:right="138"/>
        <w:jc w:val="right"/>
        <w:rPr>
          <w:rFonts w:ascii="Times New Roman" w:hAnsi="Times New Roman" w:cs="Times New Roman"/>
          <w:kern w:val="0"/>
        </w:rPr>
        <w:sectPr w:rsidR="009E3A27" w:rsidRPr="009E3A27" w:rsidSect="009E3A27">
          <w:pgSz w:w="12240" w:h="15840"/>
          <w:pgMar w:top="500" w:right="720" w:bottom="280" w:left="1300" w:header="720" w:footer="720" w:gutter="0"/>
          <w:cols w:space="720"/>
          <w:noEndnote/>
        </w:sectPr>
      </w:pPr>
    </w:p>
    <w:p w14:paraId="557BBCBF" w14:textId="77777777" w:rsidR="009E3A27" w:rsidRPr="009E3A27" w:rsidRDefault="009E3A27" w:rsidP="009E3A27">
      <w:pPr>
        <w:kinsoku w:val="0"/>
        <w:overflowPunct w:val="0"/>
        <w:autoSpaceDE w:val="0"/>
        <w:autoSpaceDN w:val="0"/>
        <w:adjustRightInd w:val="0"/>
        <w:spacing w:before="58" w:after="0" w:line="247" w:lineRule="auto"/>
        <w:ind w:left="140" w:right="717"/>
        <w:rPr>
          <w:rFonts w:ascii="Arial" w:hAnsi="Arial" w:cs="Arial"/>
          <w:w w:val="105"/>
          <w:kern w:val="0"/>
        </w:rPr>
      </w:pPr>
      <w:r w:rsidRPr="009E3A27">
        <w:rPr>
          <w:rFonts w:ascii="Arial" w:hAnsi="Arial" w:cs="Arial"/>
          <w:w w:val="105"/>
          <w:kern w:val="0"/>
        </w:rPr>
        <w:t xml:space="preserve">Services Manager in Early Childhood Services. She has been with us for one week and is excited </w:t>
      </w:r>
      <w:proofErr w:type="gramStart"/>
      <w:r w:rsidRPr="009E3A27">
        <w:rPr>
          <w:rFonts w:ascii="Arial" w:hAnsi="Arial" w:cs="Arial"/>
          <w:w w:val="105"/>
          <w:kern w:val="0"/>
        </w:rPr>
        <w:t>for</w:t>
      </w:r>
      <w:proofErr w:type="gramEnd"/>
      <w:r w:rsidRPr="009E3A27">
        <w:rPr>
          <w:rFonts w:ascii="Arial" w:hAnsi="Arial" w:cs="Arial"/>
          <w:w w:val="105"/>
          <w:kern w:val="0"/>
        </w:rPr>
        <w:t xml:space="preserve"> the opportunity.</w:t>
      </w:r>
    </w:p>
    <w:p w14:paraId="0704D989" w14:textId="77777777" w:rsidR="009E3A27" w:rsidRPr="009E3A27" w:rsidRDefault="009E3A27" w:rsidP="009E3A27">
      <w:pPr>
        <w:kinsoku w:val="0"/>
        <w:overflowPunct w:val="0"/>
        <w:autoSpaceDE w:val="0"/>
        <w:autoSpaceDN w:val="0"/>
        <w:adjustRightInd w:val="0"/>
        <w:spacing w:before="196" w:after="0" w:line="252" w:lineRule="auto"/>
        <w:ind w:left="140" w:right="355"/>
        <w:rPr>
          <w:rFonts w:ascii="Arial" w:hAnsi="Arial" w:cs="Arial"/>
          <w:kern w:val="0"/>
        </w:rPr>
      </w:pPr>
      <w:r w:rsidRPr="009E3A27">
        <w:rPr>
          <w:rFonts w:ascii="Arial" w:hAnsi="Arial" w:cs="Arial"/>
          <w:kern w:val="0"/>
        </w:rPr>
        <w:t>Community Supports Manager – Brooke has accepted this new position with the No Wrong Door Grant. She will be supervising Sydney, Kitty, and the Options Counselors. We received a</w:t>
      </w:r>
    </w:p>
    <w:p w14:paraId="601A10B1" w14:textId="77777777" w:rsidR="009E3A27" w:rsidRPr="009E3A27" w:rsidRDefault="009E3A27" w:rsidP="009E3A27">
      <w:pPr>
        <w:kinsoku w:val="0"/>
        <w:overflowPunct w:val="0"/>
        <w:autoSpaceDE w:val="0"/>
        <w:autoSpaceDN w:val="0"/>
        <w:adjustRightInd w:val="0"/>
        <w:spacing w:before="1" w:after="0" w:line="249" w:lineRule="auto"/>
        <w:ind w:left="140" w:right="203"/>
        <w:rPr>
          <w:rFonts w:ascii="Arial" w:hAnsi="Arial" w:cs="Arial"/>
          <w:w w:val="105"/>
          <w:kern w:val="0"/>
        </w:rPr>
      </w:pPr>
      <w:r w:rsidRPr="009E3A27">
        <w:rPr>
          <w:rFonts w:ascii="Arial" w:hAnsi="Arial" w:cs="Arial"/>
          <w:w w:val="105"/>
          <w:kern w:val="0"/>
        </w:rPr>
        <w:t xml:space="preserve">$1.3 million grant to provide Person Centered Options Counseling, MIPPA (Medicare Improvement for Patients and Providers Act), and SHIP in our region and the counties of </w:t>
      </w:r>
      <w:proofErr w:type="gramStart"/>
      <w:r w:rsidRPr="009E3A27">
        <w:rPr>
          <w:rFonts w:ascii="Arial" w:hAnsi="Arial" w:cs="Arial"/>
          <w:w w:val="105"/>
          <w:kern w:val="0"/>
        </w:rPr>
        <w:t>Region</w:t>
      </w:r>
      <w:proofErr w:type="gramEnd"/>
      <w:r w:rsidRPr="009E3A27">
        <w:rPr>
          <w:rFonts w:ascii="Arial" w:hAnsi="Arial" w:cs="Arial"/>
          <w:w w:val="105"/>
          <w:kern w:val="0"/>
        </w:rPr>
        <w:t xml:space="preserve"> 10. We have verbal agreements with the Region 10 AAA, Disability Network of Northern Michigan, and Disability Network of Mid-Michigan. MIPPA and SHIP used to be under MMAP. We expect to </w:t>
      </w:r>
      <w:proofErr w:type="gramStart"/>
      <w:r w:rsidRPr="009E3A27">
        <w:rPr>
          <w:rFonts w:ascii="Arial" w:hAnsi="Arial" w:cs="Arial"/>
          <w:w w:val="105"/>
          <w:kern w:val="0"/>
        </w:rPr>
        <w:t>do</w:t>
      </w:r>
      <w:proofErr w:type="gramEnd"/>
      <w:r w:rsidRPr="009E3A27">
        <w:rPr>
          <w:rFonts w:ascii="Arial" w:hAnsi="Arial" w:cs="Arial"/>
          <w:w w:val="105"/>
          <w:kern w:val="0"/>
        </w:rPr>
        <w:t xml:space="preserve"> a soft launch of SHIP in May and a full launch in June. We currently have one certified options counselor, Becky Hawks, who was one of our intake specialists for the waiver. Kitty is taking the training this week to become certified. We intend to hire one more counselor but have run into challenges finding interested applicants. The other partners also have options counselors. The current 2-1-1 system will be the central hub for initial program contact and information with a goal </w:t>
      </w:r>
      <w:proofErr w:type="gramStart"/>
      <w:r w:rsidRPr="009E3A27">
        <w:rPr>
          <w:rFonts w:ascii="Arial" w:hAnsi="Arial" w:cs="Arial"/>
          <w:w w:val="105"/>
          <w:kern w:val="0"/>
        </w:rPr>
        <w:t>to have</w:t>
      </w:r>
      <w:proofErr w:type="gramEnd"/>
      <w:r w:rsidRPr="009E3A27">
        <w:rPr>
          <w:rFonts w:ascii="Arial" w:hAnsi="Arial" w:cs="Arial"/>
          <w:w w:val="105"/>
          <w:kern w:val="0"/>
        </w:rPr>
        <w:t xml:space="preserve"> them able to schedule counseling appointments. How it will roll out with SHIP is still unsure. It will be a big step to switch to calling 2-1-1.</w:t>
      </w:r>
    </w:p>
    <w:p w14:paraId="62FF51C8" w14:textId="77777777" w:rsidR="009E3A27" w:rsidRPr="009E3A27" w:rsidRDefault="009E3A27" w:rsidP="009E3A27">
      <w:pPr>
        <w:kinsoku w:val="0"/>
        <w:overflowPunct w:val="0"/>
        <w:autoSpaceDE w:val="0"/>
        <w:autoSpaceDN w:val="0"/>
        <w:adjustRightInd w:val="0"/>
        <w:spacing w:before="202" w:after="0" w:line="252" w:lineRule="auto"/>
        <w:ind w:left="140"/>
        <w:rPr>
          <w:rFonts w:ascii="Arial" w:hAnsi="Arial" w:cs="Arial"/>
          <w:w w:val="105"/>
          <w:kern w:val="0"/>
        </w:rPr>
      </w:pPr>
      <w:r w:rsidRPr="009E3A27">
        <w:rPr>
          <w:rFonts w:ascii="Arial" w:hAnsi="Arial" w:cs="Arial"/>
          <w:w w:val="105"/>
          <w:kern w:val="0"/>
        </w:rPr>
        <w:t>Social Worker – We are hiring one additional social worker for the waiver program and have an applicant we hope to offer the position to tomorrow.</w:t>
      </w:r>
    </w:p>
    <w:p w14:paraId="77F14CAE" w14:textId="77777777" w:rsidR="009E3A27" w:rsidRPr="009E3A27" w:rsidRDefault="009E3A27" w:rsidP="009E3A27">
      <w:pPr>
        <w:kinsoku w:val="0"/>
        <w:overflowPunct w:val="0"/>
        <w:autoSpaceDE w:val="0"/>
        <w:autoSpaceDN w:val="0"/>
        <w:adjustRightInd w:val="0"/>
        <w:spacing w:before="190" w:after="0" w:line="252" w:lineRule="auto"/>
        <w:ind w:left="140" w:right="355"/>
        <w:rPr>
          <w:rFonts w:ascii="Arial" w:hAnsi="Arial" w:cs="Arial"/>
          <w:kern w:val="0"/>
        </w:rPr>
      </w:pPr>
      <w:r w:rsidRPr="009E3A27">
        <w:rPr>
          <w:rFonts w:ascii="Arial" w:hAnsi="Arial" w:cs="Arial"/>
          <w:kern w:val="0"/>
        </w:rPr>
        <w:t>Nutrition Services Coordinator – We are still in the process of filling this position. We have contracted with a registered dietician, Janet Malusi, to help resolve some nutrition issues. She is building a good relationship with the COAs and conducting menu reviews and congregate and home delivered meal assessments.</w:t>
      </w:r>
    </w:p>
    <w:p w14:paraId="7F17A60B" w14:textId="77777777" w:rsidR="009E3A27" w:rsidRPr="009E3A27" w:rsidRDefault="009E3A27" w:rsidP="009E3A27">
      <w:pPr>
        <w:kinsoku w:val="0"/>
        <w:overflowPunct w:val="0"/>
        <w:autoSpaceDE w:val="0"/>
        <w:autoSpaceDN w:val="0"/>
        <w:adjustRightInd w:val="0"/>
        <w:spacing w:before="187" w:after="0" w:line="252" w:lineRule="auto"/>
        <w:ind w:left="140" w:right="148"/>
        <w:rPr>
          <w:rFonts w:ascii="Arial" w:hAnsi="Arial" w:cs="Arial"/>
          <w:kern w:val="0"/>
        </w:rPr>
      </w:pPr>
      <w:r w:rsidRPr="009E3A27">
        <w:rPr>
          <w:rFonts w:ascii="Arial" w:hAnsi="Arial" w:cs="Arial"/>
          <w:kern w:val="0"/>
        </w:rPr>
        <w:t xml:space="preserve">Federal Funds – We have flat funding for the remainder of the year. The 2026 budget is still unknown. We anticipate cuts to our </w:t>
      </w:r>
      <w:proofErr w:type="gramStart"/>
      <w:r w:rsidRPr="009E3A27">
        <w:rPr>
          <w:rFonts w:ascii="Arial" w:hAnsi="Arial" w:cs="Arial"/>
          <w:kern w:val="0"/>
        </w:rPr>
        <w:t>aging</w:t>
      </w:r>
      <w:proofErr w:type="gramEnd"/>
      <w:r w:rsidRPr="009E3A27">
        <w:rPr>
          <w:rFonts w:ascii="Arial" w:hAnsi="Arial" w:cs="Arial"/>
          <w:kern w:val="0"/>
        </w:rPr>
        <w:t xml:space="preserve"> grants for next year. The government is also talking about cuts to protect Medicaid from fraud. We are not sure how that will impact programs like the waiver, nursing homes, etc.</w:t>
      </w:r>
    </w:p>
    <w:p w14:paraId="4949F77F" w14:textId="77777777" w:rsidR="009E3A27" w:rsidRPr="009E3A27" w:rsidRDefault="009E3A27" w:rsidP="009E3A27">
      <w:pPr>
        <w:kinsoku w:val="0"/>
        <w:overflowPunct w:val="0"/>
        <w:autoSpaceDE w:val="0"/>
        <w:autoSpaceDN w:val="0"/>
        <w:adjustRightInd w:val="0"/>
        <w:spacing w:before="186" w:after="0" w:line="249" w:lineRule="auto"/>
        <w:ind w:left="140" w:right="355"/>
        <w:rPr>
          <w:rFonts w:ascii="Arial" w:hAnsi="Arial" w:cs="Arial"/>
          <w:w w:val="105"/>
          <w:kern w:val="0"/>
        </w:rPr>
      </w:pPr>
      <w:r w:rsidRPr="009E3A27">
        <w:rPr>
          <w:rFonts w:ascii="Arial" w:hAnsi="Arial" w:cs="Arial"/>
          <w:w w:val="105"/>
          <w:kern w:val="0"/>
        </w:rPr>
        <w:t>State Budget – Governor Whitmer recently announced her FY 2026 budget recommendations which include a rollback on the retirement tax with an average of $1,000 in savings for seniors, $2.9 million to expand the PACE program, $2.7 million to protect nursing home residents, and increased funding for dementia services. Refer to the February 25</w:t>
      </w:r>
      <w:proofErr w:type="spellStart"/>
      <w:r w:rsidRPr="009E3A27">
        <w:rPr>
          <w:rFonts w:ascii="Arial" w:hAnsi="Arial" w:cs="Arial"/>
          <w:w w:val="105"/>
          <w:kern w:val="0"/>
          <w:position w:val="8"/>
          <w:sz w:val="16"/>
          <w:szCs w:val="16"/>
        </w:rPr>
        <w:t>th</w:t>
      </w:r>
      <w:proofErr w:type="spellEnd"/>
      <w:r w:rsidRPr="009E3A27">
        <w:rPr>
          <w:rFonts w:ascii="Arial" w:hAnsi="Arial" w:cs="Arial"/>
          <w:w w:val="105"/>
          <w:kern w:val="0"/>
          <w:position w:val="8"/>
          <w:sz w:val="16"/>
          <w:szCs w:val="16"/>
        </w:rPr>
        <w:t xml:space="preserve"> </w:t>
      </w:r>
      <w:r w:rsidRPr="009E3A27">
        <w:rPr>
          <w:rFonts w:ascii="Arial" w:hAnsi="Arial" w:cs="Arial"/>
          <w:w w:val="105"/>
          <w:kern w:val="0"/>
        </w:rPr>
        <w:t>Colloquy handout for the complete list. Raising the asset limit for Medicaid from $2,000 to $9,430 will help with qualifying for programs.</w:t>
      </w:r>
    </w:p>
    <w:p w14:paraId="35A89496" w14:textId="77777777" w:rsidR="009E3A27" w:rsidRPr="009E3A27" w:rsidRDefault="009E3A27" w:rsidP="009E3A27">
      <w:pPr>
        <w:kinsoku w:val="0"/>
        <w:overflowPunct w:val="0"/>
        <w:autoSpaceDE w:val="0"/>
        <w:autoSpaceDN w:val="0"/>
        <w:adjustRightInd w:val="0"/>
        <w:spacing w:before="193" w:after="0" w:line="252" w:lineRule="auto"/>
        <w:ind w:left="140" w:right="148"/>
        <w:rPr>
          <w:rFonts w:ascii="Arial" w:hAnsi="Arial" w:cs="Arial"/>
          <w:kern w:val="0"/>
        </w:rPr>
      </w:pPr>
      <w:r w:rsidRPr="009E3A27">
        <w:rPr>
          <w:rFonts w:ascii="Arial" w:hAnsi="Arial" w:cs="Arial"/>
          <w:kern w:val="0"/>
        </w:rPr>
        <w:t xml:space="preserve">Wait Lists – Our region currently has 282 people on the wait list for in home services which includes personal care, homemaking, and respite services. Lack of staffing is the main issue. We also have seven on the home delivered meal </w:t>
      </w:r>
      <w:proofErr w:type="gramStart"/>
      <w:r w:rsidRPr="009E3A27">
        <w:rPr>
          <w:rFonts w:ascii="Arial" w:hAnsi="Arial" w:cs="Arial"/>
          <w:kern w:val="0"/>
        </w:rPr>
        <w:t>wait</w:t>
      </w:r>
      <w:proofErr w:type="gramEnd"/>
      <w:r w:rsidRPr="009E3A27">
        <w:rPr>
          <w:rFonts w:ascii="Arial" w:hAnsi="Arial" w:cs="Arial"/>
          <w:kern w:val="0"/>
        </w:rPr>
        <w:t xml:space="preserve"> list. The COAs are really working hard to overcome these challenges.</w:t>
      </w:r>
    </w:p>
    <w:p w14:paraId="1F5902FB" w14:textId="77777777" w:rsidR="009E3A27" w:rsidRPr="009E3A27" w:rsidRDefault="009E3A27" w:rsidP="009E3A27">
      <w:pPr>
        <w:kinsoku w:val="0"/>
        <w:overflowPunct w:val="0"/>
        <w:autoSpaceDE w:val="0"/>
        <w:autoSpaceDN w:val="0"/>
        <w:adjustRightInd w:val="0"/>
        <w:spacing w:before="187" w:after="0" w:line="249" w:lineRule="auto"/>
        <w:ind w:left="140" w:right="148"/>
        <w:rPr>
          <w:rFonts w:ascii="Arial" w:hAnsi="Arial" w:cs="Arial"/>
          <w:kern w:val="0"/>
        </w:rPr>
      </w:pPr>
      <w:r w:rsidRPr="009E3A27">
        <w:rPr>
          <w:rFonts w:ascii="Arial" w:hAnsi="Arial" w:cs="Arial"/>
          <w:kern w:val="0"/>
        </w:rPr>
        <w:t>Direct Care worker HELP Program – The program start was delayed. We expect to receive the funding in a couple of weeks. The funds are from IMPART Alliance to support direct care workers with emergent needs such as car repair, childcare, etc.</w:t>
      </w:r>
    </w:p>
    <w:p w14:paraId="34D40B69" w14:textId="77777777" w:rsidR="009E3A27" w:rsidRPr="009E3A27" w:rsidRDefault="009E3A27" w:rsidP="009E3A27">
      <w:pPr>
        <w:kinsoku w:val="0"/>
        <w:overflowPunct w:val="0"/>
        <w:autoSpaceDE w:val="0"/>
        <w:autoSpaceDN w:val="0"/>
        <w:adjustRightInd w:val="0"/>
        <w:spacing w:before="2" w:after="0" w:line="240" w:lineRule="auto"/>
        <w:rPr>
          <w:rFonts w:ascii="Arial" w:hAnsi="Arial" w:cs="Arial"/>
          <w:kern w:val="0"/>
          <w:sz w:val="25"/>
          <w:szCs w:val="25"/>
        </w:rPr>
      </w:pPr>
    </w:p>
    <w:p w14:paraId="45C685C6" w14:textId="77777777" w:rsidR="009E3A27" w:rsidRPr="009E3A27" w:rsidRDefault="009E3A27" w:rsidP="009E3A27">
      <w:pPr>
        <w:kinsoku w:val="0"/>
        <w:overflowPunct w:val="0"/>
        <w:autoSpaceDE w:val="0"/>
        <w:autoSpaceDN w:val="0"/>
        <w:adjustRightInd w:val="0"/>
        <w:spacing w:after="0" w:line="240" w:lineRule="auto"/>
        <w:ind w:left="140"/>
        <w:rPr>
          <w:rFonts w:ascii="Arial" w:hAnsi="Arial" w:cs="Arial"/>
          <w:kern w:val="0"/>
        </w:rPr>
      </w:pPr>
      <w:r w:rsidRPr="009E3A27">
        <w:rPr>
          <w:rFonts w:ascii="Arial" w:hAnsi="Arial" w:cs="Arial"/>
          <w:kern w:val="0"/>
        </w:rPr>
        <w:t>Upcoming Important Dates:</w:t>
      </w:r>
    </w:p>
    <w:p w14:paraId="55A36B82" w14:textId="77777777" w:rsidR="009E3A27" w:rsidRPr="009E3A27" w:rsidRDefault="009E3A27" w:rsidP="009E3A27">
      <w:pPr>
        <w:kinsoku w:val="0"/>
        <w:overflowPunct w:val="0"/>
        <w:autoSpaceDE w:val="0"/>
        <w:autoSpaceDN w:val="0"/>
        <w:adjustRightInd w:val="0"/>
        <w:spacing w:before="50" w:after="0" w:line="240" w:lineRule="auto"/>
        <w:ind w:right="138"/>
        <w:jc w:val="right"/>
        <w:rPr>
          <w:rFonts w:ascii="Times New Roman" w:hAnsi="Times New Roman" w:cs="Times New Roman"/>
          <w:kern w:val="0"/>
        </w:rPr>
        <w:sectPr w:rsidR="009E3A27" w:rsidRPr="009E3A27" w:rsidSect="009E3A27">
          <w:type w:val="continuous"/>
          <w:pgSz w:w="12240" w:h="15840"/>
          <w:pgMar w:top="500" w:right="720" w:bottom="280" w:left="1300" w:header="720" w:footer="720" w:gutter="0"/>
          <w:cols w:space="720"/>
          <w:noEndnote/>
        </w:sectPr>
      </w:pPr>
    </w:p>
    <w:p w14:paraId="79604C44" w14:textId="77777777" w:rsidR="009E3A27" w:rsidRP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7E5AB812" w14:textId="77777777" w:rsidR="009E3A27" w:rsidRPr="009E3A27" w:rsidRDefault="009E3A27" w:rsidP="009E3A27">
      <w:pPr>
        <w:numPr>
          <w:ilvl w:val="0"/>
          <w:numId w:val="1"/>
        </w:numPr>
        <w:tabs>
          <w:tab w:val="left" w:pos="501"/>
        </w:tabs>
        <w:kinsoku w:val="0"/>
        <w:overflowPunct w:val="0"/>
        <w:autoSpaceDE w:val="0"/>
        <w:autoSpaceDN w:val="0"/>
        <w:adjustRightInd w:val="0"/>
        <w:spacing w:before="60" w:after="0" w:line="249" w:lineRule="auto"/>
        <w:ind w:left="500" w:right="153"/>
        <w:rPr>
          <w:rFonts w:ascii="Arial" w:hAnsi="Arial" w:cs="Arial"/>
          <w:w w:val="105"/>
          <w:kern w:val="0"/>
        </w:rPr>
      </w:pPr>
      <w:r w:rsidRPr="009E3A27">
        <w:rPr>
          <w:rFonts w:ascii="Arial" w:hAnsi="Arial" w:cs="Arial"/>
          <w:w w:val="105"/>
          <w:kern w:val="0"/>
        </w:rPr>
        <w:t>March</w:t>
      </w:r>
      <w:r w:rsidRPr="009E3A27">
        <w:rPr>
          <w:rFonts w:ascii="Arial" w:hAnsi="Arial" w:cs="Arial"/>
          <w:spacing w:val="-15"/>
          <w:w w:val="105"/>
          <w:kern w:val="0"/>
        </w:rPr>
        <w:t xml:space="preserve"> </w:t>
      </w:r>
      <w:r w:rsidRPr="009E3A27">
        <w:rPr>
          <w:rFonts w:ascii="Arial" w:hAnsi="Arial" w:cs="Arial"/>
          <w:w w:val="105"/>
          <w:kern w:val="0"/>
        </w:rPr>
        <w:t>28,</w:t>
      </w:r>
      <w:r w:rsidRPr="009E3A27">
        <w:rPr>
          <w:rFonts w:ascii="Arial" w:hAnsi="Arial" w:cs="Arial"/>
          <w:spacing w:val="-13"/>
          <w:w w:val="105"/>
          <w:kern w:val="0"/>
        </w:rPr>
        <w:t xml:space="preserve"> </w:t>
      </w:r>
      <w:r w:rsidRPr="009E3A27">
        <w:rPr>
          <w:rFonts w:ascii="Arial" w:hAnsi="Arial" w:cs="Arial"/>
          <w:w w:val="105"/>
          <w:kern w:val="0"/>
        </w:rPr>
        <w:t>2025</w:t>
      </w:r>
      <w:r w:rsidRPr="009E3A27">
        <w:rPr>
          <w:rFonts w:ascii="Arial" w:hAnsi="Arial" w:cs="Arial"/>
          <w:spacing w:val="-10"/>
          <w:w w:val="105"/>
          <w:kern w:val="0"/>
        </w:rPr>
        <w:t xml:space="preserve"> </w:t>
      </w:r>
      <w:r w:rsidRPr="009E3A27">
        <w:rPr>
          <w:rFonts w:ascii="Arial" w:hAnsi="Arial" w:cs="Arial"/>
          <w:w w:val="105"/>
          <w:kern w:val="0"/>
        </w:rPr>
        <w:t>–</w:t>
      </w:r>
      <w:r w:rsidRPr="009E3A27">
        <w:rPr>
          <w:rFonts w:ascii="Arial" w:hAnsi="Arial" w:cs="Arial"/>
          <w:spacing w:val="-8"/>
          <w:w w:val="105"/>
          <w:kern w:val="0"/>
        </w:rPr>
        <w:t xml:space="preserve"> </w:t>
      </w:r>
      <w:r w:rsidRPr="009E3A27">
        <w:rPr>
          <w:rFonts w:ascii="Arial" w:hAnsi="Arial" w:cs="Arial"/>
          <w:w w:val="105"/>
          <w:kern w:val="0"/>
        </w:rPr>
        <w:t>Last</w:t>
      </w:r>
      <w:r w:rsidRPr="009E3A27">
        <w:rPr>
          <w:rFonts w:ascii="Arial" w:hAnsi="Arial" w:cs="Arial"/>
          <w:spacing w:val="-9"/>
          <w:w w:val="105"/>
          <w:kern w:val="0"/>
        </w:rPr>
        <w:t xml:space="preserve"> </w:t>
      </w:r>
      <w:r w:rsidRPr="009E3A27">
        <w:rPr>
          <w:rFonts w:ascii="Arial" w:hAnsi="Arial" w:cs="Arial"/>
          <w:w w:val="105"/>
          <w:kern w:val="0"/>
        </w:rPr>
        <w:t>day</w:t>
      </w:r>
      <w:r w:rsidRPr="009E3A27">
        <w:rPr>
          <w:rFonts w:ascii="Arial" w:hAnsi="Arial" w:cs="Arial"/>
          <w:spacing w:val="-11"/>
          <w:w w:val="105"/>
          <w:kern w:val="0"/>
        </w:rPr>
        <w:t xml:space="preserve"> </w:t>
      </w:r>
      <w:r w:rsidRPr="009E3A27">
        <w:rPr>
          <w:rFonts w:ascii="Arial" w:hAnsi="Arial" w:cs="Arial"/>
          <w:w w:val="105"/>
          <w:kern w:val="0"/>
        </w:rPr>
        <w:t>for</w:t>
      </w:r>
      <w:r w:rsidRPr="009E3A27">
        <w:rPr>
          <w:rFonts w:ascii="Arial" w:hAnsi="Arial" w:cs="Arial"/>
          <w:spacing w:val="-12"/>
          <w:w w:val="105"/>
          <w:kern w:val="0"/>
        </w:rPr>
        <w:t xml:space="preserve"> </w:t>
      </w:r>
      <w:r w:rsidRPr="009E3A27">
        <w:rPr>
          <w:rFonts w:ascii="Arial" w:hAnsi="Arial" w:cs="Arial"/>
          <w:w w:val="105"/>
          <w:kern w:val="0"/>
        </w:rPr>
        <w:t>Crawford</w:t>
      </w:r>
      <w:r w:rsidRPr="009E3A27">
        <w:rPr>
          <w:rFonts w:ascii="Arial" w:hAnsi="Arial" w:cs="Arial"/>
          <w:spacing w:val="-11"/>
          <w:w w:val="105"/>
          <w:kern w:val="0"/>
        </w:rPr>
        <w:t xml:space="preserve"> </w:t>
      </w:r>
      <w:r w:rsidRPr="009E3A27">
        <w:rPr>
          <w:rFonts w:ascii="Arial" w:hAnsi="Arial" w:cs="Arial"/>
          <w:w w:val="105"/>
          <w:kern w:val="0"/>
        </w:rPr>
        <w:t>COA</w:t>
      </w:r>
      <w:r w:rsidRPr="009E3A27">
        <w:rPr>
          <w:rFonts w:ascii="Arial" w:hAnsi="Arial" w:cs="Arial"/>
          <w:spacing w:val="-13"/>
          <w:w w:val="105"/>
          <w:kern w:val="0"/>
        </w:rPr>
        <w:t xml:space="preserve"> </w:t>
      </w:r>
      <w:r w:rsidRPr="009E3A27">
        <w:rPr>
          <w:rFonts w:ascii="Arial" w:hAnsi="Arial" w:cs="Arial"/>
          <w:w w:val="105"/>
          <w:kern w:val="0"/>
        </w:rPr>
        <w:t>Director</w:t>
      </w:r>
      <w:r w:rsidRPr="009E3A27">
        <w:rPr>
          <w:rFonts w:ascii="Arial" w:hAnsi="Arial" w:cs="Arial"/>
          <w:spacing w:val="-12"/>
          <w:w w:val="105"/>
          <w:kern w:val="0"/>
        </w:rPr>
        <w:t xml:space="preserve"> </w:t>
      </w:r>
      <w:r w:rsidRPr="009E3A27">
        <w:rPr>
          <w:rFonts w:ascii="Arial" w:hAnsi="Arial" w:cs="Arial"/>
          <w:w w:val="105"/>
          <w:kern w:val="0"/>
        </w:rPr>
        <w:t>Alice</w:t>
      </w:r>
      <w:r w:rsidRPr="009E3A27">
        <w:rPr>
          <w:rFonts w:ascii="Arial" w:hAnsi="Arial" w:cs="Arial"/>
          <w:spacing w:val="-13"/>
          <w:w w:val="105"/>
          <w:kern w:val="0"/>
        </w:rPr>
        <w:t xml:space="preserve"> </w:t>
      </w:r>
      <w:r w:rsidRPr="009E3A27">
        <w:rPr>
          <w:rFonts w:ascii="Arial" w:hAnsi="Arial" w:cs="Arial"/>
          <w:w w:val="105"/>
          <w:kern w:val="0"/>
        </w:rPr>
        <w:t>Snyder.</w:t>
      </w:r>
      <w:r w:rsidRPr="009E3A27">
        <w:rPr>
          <w:rFonts w:ascii="Arial" w:hAnsi="Arial" w:cs="Arial"/>
          <w:spacing w:val="-10"/>
          <w:w w:val="105"/>
          <w:kern w:val="0"/>
        </w:rPr>
        <w:t xml:space="preserve"> </w:t>
      </w:r>
      <w:r w:rsidRPr="009E3A27">
        <w:rPr>
          <w:rFonts w:ascii="Arial" w:hAnsi="Arial" w:cs="Arial"/>
          <w:w w:val="105"/>
          <w:kern w:val="0"/>
        </w:rPr>
        <w:t>A</w:t>
      </w:r>
      <w:r w:rsidRPr="009E3A27">
        <w:rPr>
          <w:rFonts w:ascii="Arial" w:hAnsi="Arial" w:cs="Arial"/>
          <w:spacing w:val="-11"/>
          <w:w w:val="105"/>
          <w:kern w:val="0"/>
        </w:rPr>
        <w:t xml:space="preserve"> </w:t>
      </w:r>
      <w:r w:rsidRPr="009E3A27">
        <w:rPr>
          <w:rFonts w:ascii="Arial" w:hAnsi="Arial" w:cs="Arial"/>
          <w:w w:val="105"/>
          <w:kern w:val="0"/>
        </w:rPr>
        <w:t>sendoff</w:t>
      </w:r>
      <w:r w:rsidRPr="009E3A27">
        <w:rPr>
          <w:rFonts w:ascii="Arial" w:hAnsi="Arial" w:cs="Arial"/>
          <w:spacing w:val="-9"/>
          <w:w w:val="105"/>
          <w:kern w:val="0"/>
        </w:rPr>
        <w:t xml:space="preserve"> </w:t>
      </w:r>
      <w:r w:rsidRPr="009E3A27">
        <w:rPr>
          <w:rFonts w:ascii="Arial" w:hAnsi="Arial" w:cs="Arial"/>
          <w:w w:val="105"/>
          <w:kern w:val="0"/>
        </w:rPr>
        <w:t>party</w:t>
      </w:r>
      <w:r w:rsidRPr="009E3A27">
        <w:rPr>
          <w:rFonts w:ascii="Arial" w:hAnsi="Arial" w:cs="Arial"/>
          <w:spacing w:val="-9"/>
          <w:w w:val="105"/>
          <w:kern w:val="0"/>
        </w:rPr>
        <w:t xml:space="preserve"> </w:t>
      </w:r>
      <w:r w:rsidRPr="009E3A27">
        <w:rPr>
          <w:rFonts w:ascii="Arial" w:hAnsi="Arial" w:cs="Arial"/>
          <w:w w:val="105"/>
          <w:kern w:val="0"/>
        </w:rPr>
        <w:t>will</w:t>
      </w:r>
      <w:r w:rsidRPr="009E3A27">
        <w:rPr>
          <w:rFonts w:ascii="Arial" w:hAnsi="Arial" w:cs="Arial"/>
          <w:spacing w:val="-9"/>
          <w:w w:val="105"/>
          <w:kern w:val="0"/>
        </w:rPr>
        <w:t xml:space="preserve"> </w:t>
      </w:r>
      <w:r w:rsidRPr="009E3A27">
        <w:rPr>
          <w:rFonts w:ascii="Arial" w:hAnsi="Arial" w:cs="Arial"/>
          <w:w w:val="105"/>
          <w:kern w:val="0"/>
        </w:rPr>
        <w:t>be</w:t>
      </w:r>
      <w:r w:rsidRPr="009E3A27">
        <w:rPr>
          <w:rFonts w:ascii="Arial" w:hAnsi="Arial" w:cs="Arial"/>
          <w:spacing w:val="-5"/>
          <w:w w:val="105"/>
          <w:kern w:val="0"/>
        </w:rPr>
        <w:t xml:space="preserve"> </w:t>
      </w:r>
      <w:r w:rsidRPr="009E3A27">
        <w:rPr>
          <w:rFonts w:ascii="Arial" w:hAnsi="Arial" w:cs="Arial"/>
          <w:w w:val="105"/>
          <w:kern w:val="0"/>
        </w:rPr>
        <w:t>held</w:t>
      </w:r>
      <w:r w:rsidRPr="009E3A27">
        <w:rPr>
          <w:rFonts w:ascii="Arial" w:hAnsi="Arial" w:cs="Arial"/>
          <w:spacing w:val="-11"/>
          <w:w w:val="105"/>
          <w:kern w:val="0"/>
        </w:rPr>
        <w:t xml:space="preserve"> </w:t>
      </w:r>
      <w:r w:rsidRPr="009E3A27">
        <w:rPr>
          <w:rFonts w:ascii="Arial" w:hAnsi="Arial" w:cs="Arial"/>
          <w:w w:val="105"/>
          <w:kern w:val="0"/>
        </w:rPr>
        <w:t>at</w:t>
      </w:r>
      <w:r w:rsidRPr="009E3A27">
        <w:rPr>
          <w:rFonts w:ascii="Arial" w:hAnsi="Arial" w:cs="Arial"/>
          <w:spacing w:val="-11"/>
          <w:w w:val="105"/>
          <w:kern w:val="0"/>
        </w:rPr>
        <w:t xml:space="preserve"> </w:t>
      </w:r>
      <w:r w:rsidRPr="009E3A27">
        <w:rPr>
          <w:rFonts w:ascii="Arial" w:hAnsi="Arial" w:cs="Arial"/>
          <w:w w:val="105"/>
          <w:kern w:val="0"/>
        </w:rPr>
        <w:t>the</w:t>
      </w:r>
      <w:r w:rsidRPr="009E3A27">
        <w:rPr>
          <w:rFonts w:ascii="Arial" w:hAnsi="Arial" w:cs="Arial"/>
          <w:spacing w:val="-13"/>
          <w:w w:val="105"/>
          <w:kern w:val="0"/>
        </w:rPr>
        <w:t xml:space="preserve"> </w:t>
      </w:r>
      <w:r w:rsidRPr="009E3A27">
        <w:rPr>
          <w:rFonts w:ascii="Arial" w:hAnsi="Arial" w:cs="Arial"/>
          <w:w w:val="105"/>
          <w:kern w:val="0"/>
        </w:rPr>
        <w:t>COA</w:t>
      </w:r>
      <w:r w:rsidRPr="009E3A27">
        <w:rPr>
          <w:rFonts w:ascii="Arial" w:hAnsi="Arial" w:cs="Arial"/>
          <w:spacing w:val="-12"/>
          <w:w w:val="105"/>
          <w:kern w:val="0"/>
        </w:rPr>
        <w:t xml:space="preserve"> </w:t>
      </w:r>
      <w:r w:rsidRPr="009E3A27">
        <w:rPr>
          <w:rFonts w:ascii="Arial" w:hAnsi="Arial" w:cs="Arial"/>
          <w:w w:val="105"/>
          <w:kern w:val="0"/>
        </w:rPr>
        <w:t>from</w:t>
      </w:r>
      <w:r w:rsidRPr="009E3A27">
        <w:rPr>
          <w:rFonts w:ascii="Arial" w:hAnsi="Arial" w:cs="Arial"/>
          <w:spacing w:val="-12"/>
          <w:w w:val="105"/>
          <w:kern w:val="0"/>
        </w:rPr>
        <w:t xml:space="preserve"> </w:t>
      </w:r>
      <w:r w:rsidRPr="009E3A27">
        <w:rPr>
          <w:rFonts w:ascii="Arial" w:hAnsi="Arial" w:cs="Arial"/>
          <w:w w:val="105"/>
          <w:kern w:val="0"/>
        </w:rPr>
        <w:t>2:00</w:t>
      </w:r>
      <w:r w:rsidRPr="009E3A27">
        <w:rPr>
          <w:rFonts w:ascii="Arial" w:hAnsi="Arial" w:cs="Arial"/>
          <w:spacing w:val="-10"/>
          <w:w w:val="105"/>
          <w:kern w:val="0"/>
        </w:rPr>
        <w:t xml:space="preserve"> </w:t>
      </w:r>
      <w:r w:rsidRPr="009E3A27">
        <w:rPr>
          <w:rFonts w:ascii="Arial" w:hAnsi="Arial" w:cs="Arial"/>
          <w:w w:val="105"/>
          <w:kern w:val="0"/>
        </w:rPr>
        <w:t>pm</w:t>
      </w:r>
      <w:r w:rsidRPr="009E3A27">
        <w:rPr>
          <w:rFonts w:ascii="Arial" w:hAnsi="Arial" w:cs="Arial"/>
          <w:spacing w:val="-8"/>
          <w:w w:val="105"/>
          <w:kern w:val="0"/>
        </w:rPr>
        <w:t xml:space="preserve"> </w:t>
      </w:r>
      <w:r w:rsidRPr="009E3A27">
        <w:rPr>
          <w:rFonts w:ascii="Arial" w:hAnsi="Arial" w:cs="Arial"/>
          <w:w w:val="105"/>
          <w:kern w:val="0"/>
        </w:rPr>
        <w:t>–</w:t>
      </w:r>
      <w:r w:rsidRPr="009E3A27">
        <w:rPr>
          <w:rFonts w:ascii="Arial" w:hAnsi="Arial" w:cs="Arial"/>
          <w:spacing w:val="-9"/>
          <w:w w:val="105"/>
          <w:kern w:val="0"/>
        </w:rPr>
        <w:t xml:space="preserve"> </w:t>
      </w:r>
      <w:r w:rsidRPr="009E3A27">
        <w:rPr>
          <w:rFonts w:ascii="Arial" w:hAnsi="Arial" w:cs="Arial"/>
          <w:w w:val="105"/>
          <w:kern w:val="0"/>
        </w:rPr>
        <w:t>4:00</w:t>
      </w:r>
      <w:r w:rsidRPr="009E3A27">
        <w:rPr>
          <w:rFonts w:ascii="Arial" w:hAnsi="Arial" w:cs="Arial"/>
          <w:spacing w:val="-10"/>
          <w:w w:val="105"/>
          <w:kern w:val="0"/>
        </w:rPr>
        <w:t xml:space="preserve"> </w:t>
      </w:r>
      <w:r w:rsidRPr="009E3A27">
        <w:rPr>
          <w:rFonts w:ascii="Arial" w:hAnsi="Arial" w:cs="Arial"/>
          <w:w w:val="105"/>
          <w:kern w:val="0"/>
        </w:rPr>
        <w:t>pm.</w:t>
      </w:r>
    </w:p>
    <w:p w14:paraId="795495FA" w14:textId="77777777" w:rsidR="009E3A27" w:rsidRPr="009E3A27" w:rsidRDefault="009E3A27" w:rsidP="009E3A27">
      <w:pPr>
        <w:numPr>
          <w:ilvl w:val="0"/>
          <w:numId w:val="1"/>
        </w:numPr>
        <w:tabs>
          <w:tab w:val="left" w:pos="501"/>
        </w:tabs>
        <w:kinsoku w:val="0"/>
        <w:overflowPunct w:val="0"/>
        <w:autoSpaceDE w:val="0"/>
        <w:autoSpaceDN w:val="0"/>
        <w:adjustRightInd w:val="0"/>
        <w:spacing w:after="0" w:line="249" w:lineRule="auto"/>
        <w:ind w:left="500" w:right="335"/>
        <w:rPr>
          <w:rFonts w:ascii="Arial" w:hAnsi="Arial" w:cs="Arial"/>
          <w:w w:val="105"/>
          <w:kern w:val="0"/>
        </w:rPr>
      </w:pPr>
      <w:r w:rsidRPr="009E3A27">
        <w:rPr>
          <w:rFonts w:ascii="Arial" w:hAnsi="Arial" w:cs="Arial"/>
          <w:w w:val="105"/>
          <w:kern w:val="0"/>
        </w:rPr>
        <w:lastRenderedPageBreak/>
        <w:t>April</w:t>
      </w:r>
      <w:r w:rsidRPr="009E3A27">
        <w:rPr>
          <w:rFonts w:ascii="Arial" w:hAnsi="Arial" w:cs="Arial"/>
          <w:spacing w:val="-10"/>
          <w:w w:val="105"/>
          <w:kern w:val="0"/>
        </w:rPr>
        <w:t xml:space="preserve"> </w:t>
      </w:r>
      <w:r w:rsidRPr="009E3A27">
        <w:rPr>
          <w:rFonts w:ascii="Arial" w:hAnsi="Arial" w:cs="Arial"/>
          <w:w w:val="105"/>
          <w:kern w:val="0"/>
        </w:rPr>
        <w:t>3,</w:t>
      </w:r>
      <w:r w:rsidRPr="009E3A27">
        <w:rPr>
          <w:rFonts w:ascii="Arial" w:hAnsi="Arial" w:cs="Arial"/>
          <w:spacing w:val="-12"/>
          <w:w w:val="105"/>
          <w:kern w:val="0"/>
        </w:rPr>
        <w:t xml:space="preserve"> </w:t>
      </w:r>
      <w:r w:rsidRPr="009E3A27">
        <w:rPr>
          <w:rFonts w:ascii="Arial" w:hAnsi="Arial" w:cs="Arial"/>
          <w:w w:val="105"/>
          <w:kern w:val="0"/>
        </w:rPr>
        <w:t>2025</w:t>
      </w:r>
      <w:r w:rsidRPr="009E3A27">
        <w:rPr>
          <w:rFonts w:ascii="Arial" w:hAnsi="Arial" w:cs="Arial"/>
          <w:spacing w:val="-30"/>
          <w:w w:val="105"/>
          <w:kern w:val="0"/>
        </w:rPr>
        <w:t xml:space="preserve"> </w:t>
      </w:r>
      <w:r w:rsidRPr="009E3A27">
        <w:rPr>
          <w:rFonts w:ascii="Arial" w:hAnsi="Arial" w:cs="Arial"/>
          <w:w w:val="105"/>
          <w:kern w:val="0"/>
        </w:rPr>
        <w:t>–</w:t>
      </w:r>
      <w:r w:rsidRPr="009E3A27">
        <w:rPr>
          <w:rFonts w:ascii="Arial" w:hAnsi="Arial" w:cs="Arial"/>
          <w:spacing w:val="-8"/>
          <w:w w:val="105"/>
          <w:kern w:val="0"/>
        </w:rPr>
        <w:t xml:space="preserve"> </w:t>
      </w:r>
      <w:r w:rsidRPr="009E3A27">
        <w:rPr>
          <w:rFonts w:ascii="Arial" w:hAnsi="Arial" w:cs="Arial"/>
          <w:w w:val="105"/>
          <w:kern w:val="0"/>
        </w:rPr>
        <w:t>We</w:t>
      </w:r>
      <w:r w:rsidRPr="009E3A27">
        <w:rPr>
          <w:rFonts w:ascii="Arial" w:hAnsi="Arial" w:cs="Arial"/>
          <w:spacing w:val="-13"/>
          <w:w w:val="105"/>
          <w:kern w:val="0"/>
        </w:rPr>
        <w:t xml:space="preserve"> </w:t>
      </w:r>
      <w:r w:rsidRPr="009E3A27">
        <w:rPr>
          <w:rFonts w:ascii="Arial" w:hAnsi="Arial" w:cs="Arial"/>
          <w:w w:val="105"/>
          <w:kern w:val="0"/>
        </w:rPr>
        <w:t>are</w:t>
      </w:r>
      <w:r w:rsidRPr="009E3A27">
        <w:rPr>
          <w:rFonts w:ascii="Arial" w:hAnsi="Arial" w:cs="Arial"/>
          <w:spacing w:val="-14"/>
          <w:w w:val="105"/>
          <w:kern w:val="0"/>
        </w:rPr>
        <w:t xml:space="preserve"> </w:t>
      </w:r>
      <w:r w:rsidRPr="009E3A27">
        <w:rPr>
          <w:rFonts w:ascii="Arial" w:hAnsi="Arial" w:cs="Arial"/>
          <w:w w:val="105"/>
          <w:kern w:val="0"/>
        </w:rPr>
        <w:t>holding</w:t>
      </w:r>
      <w:r w:rsidRPr="009E3A27">
        <w:rPr>
          <w:rFonts w:ascii="Arial" w:hAnsi="Arial" w:cs="Arial"/>
          <w:spacing w:val="-10"/>
          <w:w w:val="105"/>
          <w:kern w:val="0"/>
        </w:rPr>
        <w:t xml:space="preserve"> </w:t>
      </w:r>
      <w:r w:rsidRPr="009E3A27">
        <w:rPr>
          <w:rFonts w:ascii="Arial" w:hAnsi="Arial" w:cs="Arial"/>
          <w:w w:val="105"/>
          <w:kern w:val="0"/>
        </w:rPr>
        <w:t>an</w:t>
      </w:r>
      <w:r w:rsidRPr="009E3A27">
        <w:rPr>
          <w:rFonts w:ascii="Arial" w:hAnsi="Arial" w:cs="Arial"/>
          <w:spacing w:val="-8"/>
          <w:w w:val="105"/>
          <w:kern w:val="0"/>
        </w:rPr>
        <w:t xml:space="preserve"> </w:t>
      </w:r>
      <w:r w:rsidRPr="009E3A27">
        <w:rPr>
          <w:rFonts w:ascii="Arial" w:hAnsi="Arial" w:cs="Arial"/>
          <w:w w:val="105"/>
          <w:kern w:val="0"/>
        </w:rPr>
        <w:t>input</w:t>
      </w:r>
      <w:r w:rsidRPr="009E3A27">
        <w:rPr>
          <w:rFonts w:ascii="Arial" w:hAnsi="Arial" w:cs="Arial"/>
          <w:spacing w:val="-10"/>
          <w:w w:val="105"/>
          <w:kern w:val="0"/>
        </w:rPr>
        <w:t xml:space="preserve"> </w:t>
      </w:r>
      <w:r w:rsidRPr="009E3A27">
        <w:rPr>
          <w:rFonts w:ascii="Arial" w:hAnsi="Arial" w:cs="Arial"/>
          <w:w w:val="105"/>
          <w:kern w:val="0"/>
        </w:rPr>
        <w:t>session</w:t>
      </w:r>
      <w:r w:rsidRPr="009E3A27">
        <w:rPr>
          <w:rFonts w:ascii="Arial" w:hAnsi="Arial" w:cs="Arial"/>
          <w:spacing w:val="-10"/>
          <w:w w:val="105"/>
          <w:kern w:val="0"/>
        </w:rPr>
        <w:t xml:space="preserve"> </w:t>
      </w:r>
      <w:r w:rsidRPr="009E3A27">
        <w:rPr>
          <w:rFonts w:ascii="Arial" w:hAnsi="Arial" w:cs="Arial"/>
          <w:w w:val="105"/>
          <w:kern w:val="0"/>
        </w:rPr>
        <w:t>for</w:t>
      </w:r>
      <w:r w:rsidRPr="009E3A27">
        <w:rPr>
          <w:rFonts w:ascii="Arial" w:hAnsi="Arial" w:cs="Arial"/>
          <w:spacing w:val="-12"/>
          <w:w w:val="105"/>
          <w:kern w:val="0"/>
        </w:rPr>
        <w:t xml:space="preserve"> </w:t>
      </w:r>
      <w:r w:rsidRPr="009E3A27">
        <w:rPr>
          <w:rFonts w:ascii="Arial" w:hAnsi="Arial" w:cs="Arial"/>
          <w:w w:val="105"/>
          <w:kern w:val="0"/>
        </w:rPr>
        <w:t>our</w:t>
      </w:r>
      <w:r w:rsidRPr="009E3A27">
        <w:rPr>
          <w:rFonts w:ascii="Arial" w:hAnsi="Arial" w:cs="Arial"/>
          <w:spacing w:val="-13"/>
          <w:w w:val="105"/>
          <w:kern w:val="0"/>
        </w:rPr>
        <w:t xml:space="preserve"> </w:t>
      </w:r>
      <w:r w:rsidRPr="009E3A27">
        <w:rPr>
          <w:rFonts w:ascii="Arial" w:hAnsi="Arial" w:cs="Arial"/>
          <w:w w:val="105"/>
          <w:kern w:val="0"/>
        </w:rPr>
        <w:t>2026</w:t>
      </w:r>
      <w:r w:rsidRPr="009E3A27">
        <w:rPr>
          <w:rFonts w:ascii="Arial" w:hAnsi="Arial" w:cs="Arial"/>
          <w:spacing w:val="-10"/>
          <w:w w:val="105"/>
          <w:kern w:val="0"/>
        </w:rPr>
        <w:t xml:space="preserve"> </w:t>
      </w:r>
      <w:r w:rsidRPr="009E3A27">
        <w:rPr>
          <w:rFonts w:ascii="Arial" w:hAnsi="Arial" w:cs="Arial"/>
          <w:w w:val="105"/>
          <w:kern w:val="0"/>
        </w:rPr>
        <w:t>annual</w:t>
      </w:r>
      <w:r w:rsidRPr="009E3A27">
        <w:rPr>
          <w:rFonts w:ascii="Arial" w:hAnsi="Arial" w:cs="Arial"/>
          <w:spacing w:val="-10"/>
          <w:w w:val="105"/>
          <w:kern w:val="0"/>
        </w:rPr>
        <w:t xml:space="preserve"> </w:t>
      </w:r>
      <w:r w:rsidRPr="009E3A27">
        <w:rPr>
          <w:rFonts w:ascii="Arial" w:hAnsi="Arial" w:cs="Arial"/>
          <w:w w:val="105"/>
          <w:kern w:val="0"/>
        </w:rPr>
        <w:t>implementation</w:t>
      </w:r>
      <w:r w:rsidRPr="009E3A27">
        <w:rPr>
          <w:rFonts w:ascii="Arial" w:hAnsi="Arial" w:cs="Arial"/>
          <w:spacing w:val="-4"/>
          <w:w w:val="105"/>
          <w:kern w:val="0"/>
        </w:rPr>
        <w:t xml:space="preserve"> </w:t>
      </w:r>
      <w:r w:rsidRPr="009E3A27">
        <w:rPr>
          <w:rFonts w:ascii="Arial" w:hAnsi="Arial" w:cs="Arial"/>
          <w:w w:val="105"/>
          <w:kern w:val="0"/>
        </w:rPr>
        <w:t>plan</w:t>
      </w:r>
      <w:r w:rsidRPr="009E3A27">
        <w:rPr>
          <w:rFonts w:ascii="Arial" w:hAnsi="Arial" w:cs="Arial"/>
          <w:spacing w:val="-4"/>
          <w:w w:val="105"/>
          <w:kern w:val="0"/>
        </w:rPr>
        <w:t xml:space="preserve"> </w:t>
      </w:r>
      <w:r w:rsidRPr="009E3A27">
        <w:rPr>
          <w:rFonts w:ascii="Arial" w:hAnsi="Arial" w:cs="Arial"/>
          <w:w w:val="105"/>
          <w:kern w:val="0"/>
        </w:rPr>
        <w:t>at</w:t>
      </w:r>
      <w:r w:rsidRPr="009E3A27">
        <w:rPr>
          <w:rFonts w:ascii="Arial" w:hAnsi="Arial" w:cs="Arial"/>
          <w:spacing w:val="-9"/>
          <w:w w:val="105"/>
          <w:kern w:val="0"/>
        </w:rPr>
        <w:t xml:space="preserve"> </w:t>
      </w:r>
      <w:r w:rsidRPr="009E3A27">
        <w:rPr>
          <w:rFonts w:ascii="Arial" w:hAnsi="Arial" w:cs="Arial"/>
          <w:w w:val="105"/>
          <w:kern w:val="0"/>
        </w:rPr>
        <w:t>11:00</w:t>
      </w:r>
      <w:r w:rsidRPr="009E3A27">
        <w:rPr>
          <w:rFonts w:ascii="Arial" w:hAnsi="Arial" w:cs="Arial"/>
          <w:spacing w:val="-10"/>
          <w:w w:val="105"/>
          <w:kern w:val="0"/>
        </w:rPr>
        <w:t xml:space="preserve"> </w:t>
      </w:r>
      <w:r w:rsidRPr="009E3A27">
        <w:rPr>
          <w:rFonts w:ascii="Arial" w:hAnsi="Arial" w:cs="Arial"/>
          <w:w w:val="105"/>
          <w:kern w:val="0"/>
        </w:rPr>
        <w:t>am</w:t>
      </w:r>
      <w:r w:rsidRPr="009E3A27">
        <w:rPr>
          <w:rFonts w:ascii="Arial" w:hAnsi="Arial" w:cs="Arial"/>
          <w:spacing w:val="-13"/>
          <w:w w:val="105"/>
          <w:kern w:val="0"/>
        </w:rPr>
        <w:t xml:space="preserve"> </w:t>
      </w:r>
      <w:r w:rsidRPr="009E3A27">
        <w:rPr>
          <w:rFonts w:ascii="Arial" w:hAnsi="Arial" w:cs="Arial"/>
          <w:w w:val="105"/>
          <w:kern w:val="0"/>
        </w:rPr>
        <w:t>at</w:t>
      </w:r>
      <w:r w:rsidRPr="009E3A27">
        <w:rPr>
          <w:rFonts w:ascii="Arial" w:hAnsi="Arial" w:cs="Arial"/>
          <w:spacing w:val="-9"/>
          <w:w w:val="105"/>
          <w:kern w:val="0"/>
        </w:rPr>
        <w:t xml:space="preserve"> </w:t>
      </w:r>
      <w:r w:rsidRPr="009E3A27">
        <w:rPr>
          <w:rFonts w:ascii="Arial" w:hAnsi="Arial" w:cs="Arial"/>
          <w:w w:val="105"/>
          <w:kern w:val="0"/>
        </w:rPr>
        <w:t>the</w:t>
      </w:r>
      <w:r w:rsidRPr="009E3A27">
        <w:rPr>
          <w:rFonts w:ascii="Arial" w:hAnsi="Arial" w:cs="Arial"/>
          <w:spacing w:val="-14"/>
          <w:w w:val="105"/>
          <w:kern w:val="0"/>
        </w:rPr>
        <w:t xml:space="preserve"> </w:t>
      </w:r>
      <w:r w:rsidRPr="009E3A27">
        <w:rPr>
          <w:rFonts w:ascii="Arial" w:hAnsi="Arial" w:cs="Arial"/>
          <w:w w:val="105"/>
          <w:kern w:val="0"/>
        </w:rPr>
        <w:t>Hale</w:t>
      </w:r>
      <w:r w:rsidRPr="009E3A27">
        <w:rPr>
          <w:rFonts w:ascii="Arial" w:hAnsi="Arial" w:cs="Arial"/>
          <w:spacing w:val="-13"/>
          <w:w w:val="105"/>
          <w:kern w:val="0"/>
        </w:rPr>
        <w:t xml:space="preserve"> </w:t>
      </w:r>
      <w:r w:rsidRPr="009E3A27">
        <w:rPr>
          <w:rFonts w:ascii="Arial" w:hAnsi="Arial" w:cs="Arial"/>
          <w:w w:val="105"/>
          <w:kern w:val="0"/>
        </w:rPr>
        <w:t>Senior</w:t>
      </w:r>
      <w:r w:rsidRPr="009E3A27">
        <w:rPr>
          <w:rFonts w:ascii="Arial" w:hAnsi="Arial" w:cs="Arial"/>
          <w:spacing w:val="-12"/>
          <w:w w:val="105"/>
          <w:kern w:val="0"/>
        </w:rPr>
        <w:t xml:space="preserve"> </w:t>
      </w:r>
      <w:r w:rsidRPr="009E3A27">
        <w:rPr>
          <w:rFonts w:ascii="Arial" w:hAnsi="Arial" w:cs="Arial"/>
          <w:w w:val="105"/>
          <w:kern w:val="0"/>
        </w:rPr>
        <w:t>Center.</w:t>
      </w:r>
    </w:p>
    <w:p w14:paraId="3D0A995F" w14:textId="77777777" w:rsidR="009E3A27" w:rsidRPr="009E3A27" w:rsidRDefault="009E3A27" w:rsidP="009E3A27">
      <w:pPr>
        <w:numPr>
          <w:ilvl w:val="0"/>
          <w:numId w:val="1"/>
        </w:numPr>
        <w:tabs>
          <w:tab w:val="left" w:pos="501"/>
        </w:tabs>
        <w:kinsoku w:val="0"/>
        <w:overflowPunct w:val="0"/>
        <w:autoSpaceDE w:val="0"/>
        <w:autoSpaceDN w:val="0"/>
        <w:adjustRightInd w:val="0"/>
        <w:spacing w:after="0" w:line="249" w:lineRule="auto"/>
        <w:ind w:left="500" w:right="150"/>
        <w:rPr>
          <w:rFonts w:ascii="Arial" w:hAnsi="Arial" w:cs="Arial"/>
          <w:kern w:val="0"/>
        </w:rPr>
      </w:pPr>
      <w:r w:rsidRPr="009E3A27">
        <w:rPr>
          <w:rFonts w:ascii="Arial" w:hAnsi="Arial" w:cs="Arial"/>
          <w:kern w:val="0"/>
        </w:rPr>
        <w:t>April</w:t>
      </w:r>
      <w:r w:rsidRPr="009E3A27">
        <w:rPr>
          <w:rFonts w:ascii="Arial" w:hAnsi="Arial" w:cs="Arial"/>
          <w:spacing w:val="-6"/>
          <w:kern w:val="0"/>
        </w:rPr>
        <w:t xml:space="preserve"> </w:t>
      </w:r>
      <w:r w:rsidRPr="009E3A27">
        <w:rPr>
          <w:rFonts w:ascii="Arial" w:hAnsi="Arial" w:cs="Arial"/>
          <w:kern w:val="0"/>
        </w:rPr>
        <w:t>25,</w:t>
      </w:r>
      <w:r w:rsidRPr="009E3A27">
        <w:rPr>
          <w:rFonts w:ascii="Arial" w:hAnsi="Arial" w:cs="Arial"/>
          <w:spacing w:val="-10"/>
          <w:kern w:val="0"/>
        </w:rPr>
        <w:t xml:space="preserve"> </w:t>
      </w:r>
      <w:r w:rsidRPr="009E3A27">
        <w:rPr>
          <w:rFonts w:ascii="Arial" w:hAnsi="Arial" w:cs="Arial"/>
          <w:kern w:val="0"/>
        </w:rPr>
        <w:t>2025</w:t>
      </w:r>
      <w:r w:rsidRPr="009E3A27">
        <w:rPr>
          <w:rFonts w:ascii="Arial" w:hAnsi="Arial" w:cs="Arial"/>
          <w:spacing w:val="-6"/>
          <w:kern w:val="0"/>
        </w:rPr>
        <w:t xml:space="preserve"> </w:t>
      </w:r>
      <w:r w:rsidRPr="009E3A27">
        <w:rPr>
          <w:rFonts w:ascii="Arial" w:hAnsi="Arial" w:cs="Arial"/>
          <w:kern w:val="0"/>
        </w:rPr>
        <w:t>–</w:t>
      </w:r>
      <w:r w:rsidRPr="009E3A27">
        <w:rPr>
          <w:rFonts w:ascii="Arial" w:hAnsi="Arial" w:cs="Arial"/>
          <w:spacing w:val="-5"/>
          <w:kern w:val="0"/>
        </w:rPr>
        <w:t xml:space="preserve"> </w:t>
      </w:r>
      <w:r w:rsidRPr="009E3A27">
        <w:rPr>
          <w:rFonts w:ascii="Arial" w:hAnsi="Arial" w:cs="Arial"/>
          <w:kern w:val="0"/>
        </w:rPr>
        <w:t>Annual</w:t>
      </w:r>
      <w:r w:rsidRPr="009E3A27">
        <w:rPr>
          <w:rFonts w:ascii="Arial" w:hAnsi="Arial" w:cs="Arial"/>
          <w:spacing w:val="-6"/>
          <w:kern w:val="0"/>
        </w:rPr>
        <w:t xml:space="preserve"> </w:t>
      </w:r>
      <w:r w:rsidRPr="009E3A27">
        <w:rPr>
          <w:rFonts w:ascii="Arial" w:hAnsi="Arial" w:cs="Arial"/>
          <w:kern w:val="0"/>
        </w:rPr>
        <w:t>Caregiver</w:t>
      </w:r>
      <w:r w:rsidRPr="009E3A27">
        <w:rPr>
          <w:rFonts w:ascii="Arial" w:hAnsi="Arial" w:cs="Arial"/>
          <w:spacing w:val="-8"/>
          <w:kern w:val="0"/>
        </w:rPr>
        <w:t xml:space="preserve"> </w:t>
      </w:r>
      <w:r w:rsidRPr="009E3A27">
        <w:rPr>
          <w:rFonts w:ascii="Arial" w:hAnsi="Arial" w:cs="Arial"/>
          <w:kern w:val="0"/>
        </w:rPr>
        <w:t>Conference</w:t>
      </w:r>
      <w:r w:rsidRPr="009E3A27">
        <w:rPr>
          <w:rFonts w:ascii="Arial" w:hAnsi="Arial" w:cs="Arial"/>
          <w:spacing w:val="-9"/>
          <w:kern w:val="0"/>
        </w:rPr>
        <w:t xml:space="preserve"> </w:t>
      </w:r>
      <w:r w:rsidRPr="009E3A27">
        <w:rPr>
          <w:rFonts w:ascii="Arial" w:hAnsi="Arial" w:cs="Arial"/>
          <w:kern w:val="0"/>
        </w:rPr>
        <w:t>from</w:t>
      </w:r>
      <w:r w:rsidRPr="009E3A27">
        <w:rPr>
          <w:rFonts w:ascii="Arial" w:hAnsi="Arial" w:cs="Arial"/>
          <w:spacing w:val="-8"/>
          <w:kern w:val="0"/>
        </w:rPr>
        <w:t xml:space="preserve"> </w:t>
      </w:r>
      <w:r w:rsidRPr="009E3A27">
        <w:rPr>
          <w:rFonts w:ascii="Arial" w:hAnsi="Arial" w:cs="Arial"/>
          <w:kern w:val="0"/>
        </w:rPr>
        <w:t>10:00</w:t>
      </w:r>
      <w:r w:rsidRPr="009E3A27">
        <w:rPr>
          <w:rFonts w:ascii="Arial" w:hAnsi="Arial" w:cs="Arial"/>
          <w:spacing w:val="-7"/>
          <w:kern w:val="0"/>
        </w:rPr>
        <w:t xml:space="preserve"> </w:t>
      </w:r>
      <w:r w:rsidRPr="009E3A27">
        <w:rPr>
          <w:rFonts w:ascii="Arial" w:hAnsi="Arial" w:cs="Arial"/>
          <w:kern w:val="0"/>
        </w:rPr>
        <w:t>am</w:t>
      </w:r>
      <w:r w:rsidRPr="009E3A27">
        <w:rPr>
          <w:rFonts w:ascii="Arial" w:hAnsi="Arial" w:cs="Arial"/>
          <w:spacing w:val="-9"/>
          <w:kern w:val="0"/>
        </w:rPr>
        <w:t xml:space="preserve"> </w:t>
      </w:r>
      <w:r w:rsidRPr="009E3A27">
        <w:rPr>
          <w:rFonts w:ascii="Arial" w:hAnsi="Arial" w:cs="Arial"/>
          <w:kern w:val="0"/>
        </w:rPr>
        <w:t>to</w:t>
      </w:r>
      <w:r w:rsidRPr="009E3A27">
        <w:rPr>
          <w:rFonts w:ascii="Arial" w:hAnsi="Arial" w:cs="Arial"/>
          <w:spacing w:val="-9"/>
          <w:kern w:val="0"/>
        </w:rPr>
        <w:t xml:space="preserve"> </w:t>
      </w:r>
      <w:r w:rsidRPr="009E3A27">
        <w:rPr>
          <w:rFonts w:ascii="Arial" w:hAnsi="Arial" w:cs="Arial"/>
          <w:kern w:val="0"/>
        </w:rPr>
        <w:t>4:00</w:t>
      </w:r>
      <w:r w:rsidRPr="009E3A27">
        <w:rPr>
          <w:rFonts w:ascii="Arial" w:hAnsi="Arial" w:cs="Arial"/>
          <w:spacing w:val="-7"/>
          <w:kern w:val="0"/>
        </w:rPr>
        <w:t xml:space="preserve"> </w:t>
      </w:r>
      <w:r w:rsidRPr="009E3A27">
        <w:rPr>
          <w:rFonts w:ascii="Arial" w:hAnsi="Arial" w:cs="Arial"/>
          <w:kern w:val="0"/>
        </w:rPr>
        <w:t>pm</w:t>
      </w:r>
      <w:r w:rsidRPr="009E3A27">
        <w:rPr>
          <w:rFonts w:ascii="Arial" w:hAnsi="Arial" w:cs="Arial"/>
          <w:spacing w:val="-7"/>
          <w:kern w:val="0"/>
        </w:rPr>
        <w:t xml:space="preserve"> </w:t>
      </w:r>
      <w:r w:rsidRPr="009E3A27">
        <w:rPr>
          <w:rFonts w:ascii="Arial" w:hAnsi="Arial" w:cs="Arial"/>
          <w:kern w:val="0"/>
        </w:rPr>
        <w:t>at</w:t>
      </w:r>
      <w:r w:rsidRPr="009E3A27">
        <w:rPr>
          <w:rFonts w:ascii="Arial" w:hAnsi="Arial" w:cs="Arial"/>
          <w:spacing w:val="-7"/>
          <w:kern w:val="0"/>
        </w:rPr>
        <w:t xml:space="preserve"> </w:t>
      </w:r>
      <w:r w:rsidRPr="009E3A27">
        <w:rPr>
          <w:rFonts w:ascii="Arial" w:hAnsi="Arial" w:cs="Arial"/>
          <w:kern w:val="0"/>
        </w:rPr>
        <w:t>the</w:t>
      </w:r>
      <w:r w:rsidRPr="009E3A27">
        <w:rPr>
          <w:rFonts w:ascii="Arial" w:hAnsi="Arial" w:cs="Arial"/>
          <w:spacing w:val="-10"/>
          <w:kern w:val="0"/>
        </w:rPr>
        <w:t xml:space="preserve"> </w:t>
      </w:r>
      <w:r w:rsidRPr="009E3A27">
        <w:rPr>
          <w:rFonts w:ascii="Arial" w:hAnsi="Arial" w:cs="Arial"/>
          <w:kern w:val="0"/>
        </w:rPr>
        <w:t>new</w:t>
      </w:r>
      <w:r w:rsidRPr="009E3A27">
        <w:rPr>
          <w:rFonts w:ascii="Arial" w:hAnsi="Arial" w:cs="Arial"/>
          <w:spacing w:val="-8"/>
          <w:kern w:val="0"/>
        </w:rPr>
        <w:t xml:space="preserve"> </w:t>
      </w:r>
      <w:r w:rsidRPr="009E3A27">
        <w:rPr>
          <w:rFonts w:ascii="Arial" w:hAnsi="Arial" w:cs="Arial"/>
          <w:kern w:val="0"/>
        </w:rPr>
        <w:t>senior</w:t>
      </w:r>
      <w:r w:rsidRPr="009E3A27">
        <w:rPr>
          <w:rFonts w:ascii="Arial" w:hAnsi="Arial" w:cs="Arial"/>
          <w:spacing w:val="1"/>
          <w:kern w:val="0"/>
        </w:rPr>
        <w:t xml:space="preserve"> </w:t>
      </w:r>
      <w:r w:rsidRPr="009E3A27">
        <w:rPr>
          <w:rFonts w:ascii="Arial" w:hAnsi="Arial" w:cs="Arial"/>
          <w:kern w:val="0"/>
        </w:rPr>
        <w:t>center</w:t>
      </w:r>
      <w:r w:rsidRPr="009E3A27">
        <w:rPr>
          <w:rFonts w:ascii="Arial" w:hAnsi="Arial" w:cs="Arial"/>
          <w:spacing w:val="-9"/>
          <w:kern w:val="0"/>
        </w:rPr>
        <w:t xml:space="preserve"> </w:t>
      </w:r>
      <w:r w:rsidRPr="009E3A27">
        <w:rPr>
          <w:rFonts w:ascii="Arial" w:hAnsi="Arial" w:cs="Arial"/>
          <w:kern w:val="0"/>
        </w:rPr>
        <w:t>in</w:t>
      </w:r>
      <w:r w:rsidRPr="009E3A27">
        <w:rPr>
          <w:rFonts w:ascii="Arial" w:hAnsi="Arial" w:cs="Arial"/>
          <w:spacing w:val="-5"/>
          <w:kern w:val="0"/>
        </w:rPr>
        <w:t xml:space="preserve"> </w:t>
      </w:r>
      <w:r w:rsidRPr="009E3A27">
        <w:rPr>
          <w:rFonts w:ascii="Arial" w:hAnsi="Arial" w:cs="Arial"/>
          <w:kern w:val="0"/>
        </w:rPr>
        <w:t>Grayling.</w:t>
      </w:r>
    </w:p>
    <w:p w14:paraId="5AAAAD99" w14:textId="77777777" w:rsidR="009E3A27" w:rsidRPr="009E3A27" w:rsidRDefault="009E3A27" w:rsidP="009E3A27">
      <w:pPr>
        <w:numPr>
          <w:ilvl w:val="0"/>
          <w:numId w:val="1"/>
        </w:numPr>
        <w:tabs>
          <w:tab w:val="left" w:pos="501"/>
        </w:tabs>
        <w:kinsoku w:val="0"/>
        <w:overflowPunct w:val="0"/>
        <w:autoSpaceDE w:val="0"/>
        <w:autoSpaceDN w:val="0"/>
        <w:adjustRightInd w:val="0"/>
        <w:spacing w:after="0" w:line="292" w:lineRule="exact"/>
        <w:rPr>
          <w:rFonts w:ascii="Arial" w:hAnsi="Arial" w:cs="Arial"/>
          <w:w w:val="105"/>
          <w:kern w:val="0"/>
        </w:rPr>
      </w:pPr>
      <w:r w:rsidRPr="009E3A27">
        <w:rPr>
          <w:rFonts w:ascii="Arial" w:hAnsi="Arial" w:cs="Arial"/>
          <w:w w:val="105"/>
          <w:kern w:val="0"/>
        </w:rPr>
        <w:t>May</w:t>
      </w:r>
      <w:r w:rsidRPr="009E3A27">
        <w:rPr>
          <w:rFonts w:ascii="Arial" w:hAnsi="Arial" w:cs="Arial"/>
          <w:spacing w:val="-10"/>
          <w:w w:val="105"/>
          <w:kern w:val="0"/>
        </w:rPr>
        <w:t xml:space="preserve"> </w:t>
      </w:r>
      <w:r w:rsidRPr="009E3A27">
        <w:rPr>
          <w:rFonts w:ascii="Arial" w:hAnsi="Arial" w:cs="Arial"/>
          <w:w w:val="105"/>
          <w:kern w:val="0"/>
        </w:rPr>
        <w:t>5-9,</w:t>
      </w:r>
      <w:r w:rsidRPr="009E3A27">
        <w:rPr>
          <w:rFonts w:ascii="Arial" w:hAnsi="Arial" w:cs="Arial"/>
          <w:spacing w:val="-13"/>
          <w:w w:val="105"/>
          <w:kern w:val="0"/>
        </w:rPr>
        <w:t xml:space="preserve"> </w:t>
      </w:r>
      <w:r w:rsidRPr="009E3A27">
        <w:rPr>
          <w:rFonts w:ascii="Arial" w:hAnsi="Arial" w:cs="Arial"/>
          <w:w w:val="105"/>
          <w:kern w:val="0"/>
        </w:rPr>
        <w:t>2025</w:t>
      </w:r>
      <w:r w:rsidRPr="009E3A27">
        <w:rPr>
          <w:rFonts w:ascii="Arial" w:hAnsi="Arial" w:cs="Arial"/>
          <w:spacing w:val="-10"/>
          <w:w w:val="105"/>
          <w:kern w:val="0"/>
        </w:rPr>
        <w:t xml:space="preserve"> </w:t>
      </w:r>
      <w:r w:rsidRPr="009E3A27">
        <w:rPr>
          <w:rFonts w:ascii="Arial" w:hAnsi="Arial" w:cs="Arial"/>
          <w:w w:val="105"/>
          <w:kern w:val="0"/>
        </w:rPr>
        <w:t>–</w:t>
      </w:r>
      <w:r w:rsidRPr="009E3A27">
        <w:rPr>
          <w:rFonts w:ascii="Arial" w:hAnsi="Arial" w:cs="Arial"/>
          <w:spacing w:val="-8"/>
          <w:w w:val="105"/>
          <w:kern w:val="0"/>
        </w:rPr>
        <w:t xml:space="preserve"> </w:t>
      </w:r>
      <w:r w:rsidRPr="009E3A27">
        <w:rPr>
          <w:rFonts w:ascii="Arial" w:hAnsi="Arial" w:cs="Arial"/>
          <w:w w:val="105"/>
          <w:kern w:val="0"/>
        </w:rPr>
        <w:t>Senior</w:t>
      </w:r>
      <w:r w:rsidRPr="009E3A27">
        <w:rPr>
          <w:rFonts w:ascii="Arial" w:hAnsi="Arial" w:cs="Arial"/>
          <w:spacing w:val="-12"/>
          <w:w w:val="105"/>
          <w:kern w:val="0"/>
        </w:rPr>
        <w:t xml:space="preserve"> </w:t>
      </w:r>
      <w:r w:rsidRPr="009E3A27">
        <w:rPr>
          <w:rFonts w:ascii="Arial" w:hAnsi="Arial" w:cs="Arial"/>
          <w:w w:val="105"/>
          <w:kern w:val="0"/>
        </w:rPr>
        <w:t>Action</w:t>
      </w:r>
      <w:r w:rsidRPr="009E3A27">
        <w:rPr>
          <w:rFonts w:ascii="Arial" w:hAnsi="Arial" w:cs="Arial"/>
          <w:spacing w:val="-14"/>
          <w:w w:val="105"/>
          <w:kern w:val="0"/>
        </w:rPr>
        <w:t xml:space="preserve"> </w:t>
      </w:r>
      <w:r w:rsidRPr="009E3A27">
        <w:rPr>
          <w:rFonts w:ascii="Arial" w:hAnsi="Arial" w:cs="Arial"/>
          <w:w w:val="105"/>
          <w:kern w:val="0"/>
        </w:rPr>
        <w:t>Week.</w:t>
      </w:r>
      <w:r w:rsidRPr="009E3A27">
        <w:rPr>
          <w:rFonts w:ascii="Arial" w:hAnsi="Arial" w:cs="Arial"/>
          <w:spacing w:val="-6"/>
          <w:w w:val="105"/>
          <w:kern w:val="0"/>
        </w:rPr>
        <w:t xml:space="preserve"> </w:t>
      </w:r>
      <w:r w:rsidRPr="009E3A27">
        <w:rPr>
          <w:rFonts w:ascii="Arial" w:hAnsi="Arial" w:cs="Arial"/>
          <w:w w:val="105"/>
          <w:kern w:val="0"/>
        </w:rPr>
        <w:t>Various</w:t>
      </w:r>
      <w:r w:rsidRPr="009E3A27">
        <w:rPr>
          <w:rFonts w:ascii="Arial" w:hAnsi="Arial" w:cs="Arial"/>
          <w:spacing w:val="-10"/>
          <w:w w:val="105"/>
          <w:kern w:val="0"/>
        </w:rPr>
        <w:t xml:space="preserve"> </w:t>
      </w:r>
      <w:r w:rsidRPr="009E3A27">
        <w:rPr>
          <w:rFonts w:ascii="Arial" w:hAnsi="Arial" w:cs="Arial"/>
          <w:w w:val="105"/>
          <w:kern w:val="0"/>
        </w:rPr>
        <w:t>opportunities</w:t>
      </w:r>
      <w:r w:rsidRPr="009E3A27">
        <w:rPr>
          <w:rFonts w:ascii="Arial" w:hAnsi="Arial" w:cs="Arial"/>
          <w:spacing w:val="-11"/>
          <w:w w:val="105"/>
          <w:kern w:val="0"/>
        </w:rPr>
        <w:t xml:space="preserve"> </w:t>
      </w:r>
      <w:r w:rsidRPr="009E3A27">
        <w:rPr>
          <w:rFonts w:ascii="Arial" w:hAnsi="Arial" w:cs="Arial"/>
          <w:w w:val="105"/>
          <w:kern w:val="0"/>
        </w:rPr>
        <w:t>to</w:t>
      </w:r>
      <w:r w:rsidRPr="009E3A27">
        <w:rPr>
          <w:rFonts w:ascii="Arial" w:hAnsi="Arial" w:cs="Arial"/>
          <w:spacing w:val="-10"/>
          <w:w w:val="105"/>
          <w:kern w:val="0"/>
        </w:rPr>
        <w:t xml:space="preserve"> </w:t>
      </w:r>
      <w:r w:rsidRPr="009E3A27">
        <w:rPr>
          <w:rFonts w:ascii="Arial" w:hAnsi="Arial" w:cs="Arial"/>
          <w:w w:val="105"/>
          <w:kern w:val="0"/>
        </w:rPr>
        <w:t>advocate.</w:t>
      </w:r>
    </w:p>
    <w:p w14:paraId="60D2A97C" w14:textId="77777777" w:rsidR="009E3A27" w:rsidRPr="009E3A27" w:rsidRDefault="009E3A27" w:rsidP="009E3A27">
      <w:pPr>
        <w:numPr>
          <w:ilvl w:val="0"/>
          <w:numId w:val="1"/>
        </w:numPr>
        <w:tabs>
          <w:tab w:val="left" w:pos="501"/>
        </w:tabs>
        <w:kinsoku w:val="0"/>
        <w:overflowPunct w:val="0"/>
        <w:autoSpaceDE w:val="0"/>
        <w:autoSpaceDN w:val="0"/>
        <w:adjustRightInd w:val="0"/>
        <w:spacing w:after="0" w:line="252" w:lineRule="auto"/>
        <w:ind w:left="500" w:right="163"/>
        <w:rPr>
          <w:rFonts w:ascii="Arial" w:hAnsi="Arial" w:cs="Arial"/>
          <w:w w:val="105"/>
          <w:kern w:val="0"/>
        </w:rPr>
      </w:pPr>
      <w:r w:rsidRPr="009E3A27">
        <w:rPr>
          <w:rFonts w:ascii="Arial" w:hAnsi="Arial" w:cs="Arial"/>
          <w:w w:val="105"/>
          <w:kern w:val="0"/>
        </w:rPr>
        <w:t>May</w:t>
      </w:r>
      <w:r w:rsidRPr="009E3A27">
        <w:rPr>
          <w:rFonts w:ascii="Arial" w:hAnsi="Arial" w:cs="Arial"/>
          <w:spacing w:val="-10"/>
          <w:w w:val="105"/>
          <w:kern w:val="0"/>
        </w:rPr>
        <w:t xml:space="preserve"> </w:t>
      </w:r>
      <w:r w:rsidRPr="009E3A27">
        <w:rPr>
          <w:rFonts w:ascii="Arial" w:hAnsi="Arial" w:cs="Arial"/>
          <w:w w:val="105"/>
          <w:kern w:val="0"/>
        </w:rPr>
        <w:t>7,</w:t>
      </w:r>
      <w:r w:rsidRPr="009E3A27">
        <w:rPr>
          <w:rFonts w:ascii="Arial" w:hAnsi="Arial" w:cs="Arial"/>
          <w:spacing w:val="-12"/>
          <w:w w:val="105"/>
          <w:kern w:val="0"/>
        </w:rPr>
        <w:t xml:space="preserve"> </w:t>
      </w:r>
      <w:r w:rsidRPr="009E3A27">
        <w:rPr>
          <w:rFonts w:ascii="Arial" w:hAnsi="Arial" w:cs="Arial"/>
          <w:w w:val="105"/>
          <w:kern w:val="0"/>
        </w:rPr>
        <w:t>2025</w:t>
      </w:r>
      <w:r w:rsidRPr="009E3A27">
        <w:rPr>
          <w:rFonts w:ascii="Arial" w:hAnsi="Arial" w:cs="Arial"/>
          <w:spacing w:val="-10"/>
          <w:w w:val="105"/>
          <w:kern w:val="0"/>
        </w:rPr>
        <w:t xml:space="preserve"> </w:t>
      </w:r>
      <w:r w:rsidRPr="009E3A27">
        <w:rPr>
          <w:rFonts w:ascii="Arial" w:hAnsi="Arial" w:cs="Arial"/>
          <w:w w:val="105"/>
          <w:kern w:val="0"/>
        </w:rPr>
        <w:t>–</w:t>
      </w:r>
      <w:r w:rsidRPr="009E3A27">
        <w:rPr>
          <w:rFonts w:ascii="Arial" w:hAnsi="Arial" w:cs="Arial"/>
          <w:spacing w:val="-8"/>
          <w:w w:val="105"/>
          <w:kern w:val="0"/>
        </w:rPr>
        <w:t xml:space="preserve"> </w:t>
      </w:r>
      <w:r w:rsidRPr="009E3A27">
        <w:rPr>
          <w:rFonts w:ascii="Arial" w:hAnsi="Arial" w:cs="Arial"/>
          <w:w w:val="105"/>
          <w:kern w:val="0"/>
        </w:rPr>
        <w:t>Older</w:t>
      </w:r>
      <w:r w:rsidRPr="009E3A27">
        <w:rPr>
          <w:rFonts w:ascii="Arial" w:hAnsi="Arial" w:cs="Arial"/>
          <w:spacing w:val="-12"/>
          <w:w w:val="105"/>
          <w:kern w:val="0"/>
        </w:rPr>
        <w:t xml:space="preserve"> </w:t>
      </w:r>
      <w:r w:rsidRPr="009E3A27">
        <w:rPr>
          <w:rFonts w:ascii="Arial" w:hAnsi="Arial" w:cs="Arial"/>
          <w:w w:val="105"/>
          <w:kern w:val="0"/>
        </w:rPr>
        <w:t>Michiganians</w:t>
      </w:r>
      <w:r w:rsidRPr="009E3A27">
        <w:rPr>
          <w:rFonts w:ascii="Arial" w:hAnsi="Arial" w:cs="Arial"/>
          <w:spacing w:val="-15"/>
          <w:w w:val="105"/>
          <w:kern w:val="0"/>
        </w:rPr>
        <w:t xml:space="preserve"> </w:t>
      </w:r>
      <w:r w:rsidRPr="009E3A27">
        <w:rPr>
          <w:rFonts w:ascii="Arial" w:hAnsi="Arial" w:cs="Arial"/>
          <w:w w:val="105"/>
          <w:kern w:val="0"/>
        </w:rPr>
        <w:t>Day.</w:t>
      </w:r>
      <w:r w:rsidRPr="009E3A27">
        <w:rPr>
          <w:rFonts w:ascii="Arial" w:hAnsi="Arial" w:cs="Arial"/>
          <w:spacing w:val="-13"/>
          <w:w w:val="105"/>
          <w:kern w:val="0"/>
        </w:rPr>
        <w:t xml:space="preserve"> </w:t>
      </w:r>
      <w:r w:rsidRPr="009E3A27">
        <w:rPr>
          <w:rFonts w:ascii="Arial" w:hAnsi="Arial" w:cs="Arial"/>
          <w:w w:val="105"/>
          <w:kern w:val="0"/>
        </w:rPr>
        <w:t>We</w:t>
      </w:r>
      <w:r w:rsidRPr="009E3A27">
        <w:rPr>
          <w:rFonts w:ascii="Arial" w:hAnsi="Arial" w:cs="Arial"/>
          <w:spacing w:val="-13"/>
          <w:w w:val="105"/>
          <w:kern w:val="0"/>
        </w:rPr>
        <w:t xml:space="preserve"> </w:t>
      </w:r>
      <w:r w:rsidRPr="009E3A27">
        <w:rPr>
          <w:rFonts w:ascii="Arial" w:hAnsi="Arial" w:cs="Arial"/>
          <w:w w:val="105"/>
          <w:kern w:val="0"/>
        </w:rPr>
        <w:t>hope</w:t>
      </w:r>
      <w:r w:rsidRPr="009E3A27">
        <w:rPr>
          <w:rFonts w:ascii="Arial" w:hAnsi="Arial" w:cs="Arial"/>
          <w:spacing w:val="-14"/>
          <w:w w:val="105"/>
          <w:kern w:val="0"/>
        </w:rPr>
        <w:t xml:space="preserve"> </w:t>
      </w:r>
      <w:r w:rsidRPr="009E3A27">
        <w:rPr>
          <w:rFonts w:ascii="Arial" w:hAnsi="Arial" w:cs="Arial"/>
          <w:w w:val="105"/>
          <w:kern w:val="0"/>
        </w:rPr>
        <w:t>some</w:t>
      </w:r>
      <w:r w:rsidRPr="009E3A27">
        <w:rPr>
          <w:rFonts w:ascii="Arial" w:hAnsi="Arial" w:cs="Arial"/>
          <w:spacing w:val="-13"/>
          <w:w w:val="105"/>
          <w:kern w:val="0"/>
        </w:rPr>
        <w:t xml:space="preserve"> </w:t>
      </w:r>
      <w:r w:rsidRPr="009E3A27">
        <w:rPr>
          <w:rFonts w:ascii="Arial" w:hAnsi="Arial" w:cs="Arial"/>
          <w:w w:val="105"/>
          <w:kern w:val="0"/>
        </w:rPr>
        <w:t>of</w:t>
      </w:r>
      <w:r w:rsidRPr="009E3A27">
        <w:rPr>
          <w:rFonts w:ascii="Arial" w:hAnsi="Arial" w:cs="Arial"/>
          <w:spacing w:val="-10"/>
          <w:w w:val="105"/>
          <w:kern w:val="0"/>
        </w:rPr>
        <w:t xml:space="preserve"> </w:t>
      </w:r>
      <w:r w:rsidRPr="009E3A27">
        <w:rPr>
          <w:rFonts w:ascii="Arial" w:hAnsi="Arial" w:cs="Arial"/>
          <w:w w:val="105"/>
          <w:kern w:val="0"/>
        </w:rPr>
        <w:t>you</w:t>
      </w:r>
      <w:r w:rsidRPr="009E3A27">
        <w:rPr>
          <w:rFonts w:ascii="Arial" w:hAnsi="Arial" w:cs="Arial"/>
          <w:spacing w:val="-8"/>
          <w:w w:val="105"/>
          <w:kern w:val="0"/>
        </w:rPr>
        <w:t xml:space="preserve"> </w:t>
      </w:r>
      <w:r w:rsidRPr="009E3A27">
        <w:rPr>
          <w:rFonts w:ascii="Arial" w:hAnsi="Arial" w:cs="Arial"/>
          <w:w w:val="105"/>
          <w:kern w:val="0"/>
        </w:rPr>
        <w:t>will</w:t>
      </w:r>
      <w:r w:rsidRPr="009E3A27">
        <w:rPr>
          <w:rFonts w:ascii="Arial" w:hAnsi="Arial" w:cs="Arial"/>
          <w:spacing w:val="-9"/>
          <w:w w:val="105"/>
          <w:kern w:val="0"/>
        </w:rPr>
        <w:t xml:space="preserve"> </w:t>
      </w:r>
      <w:r w:rsidRPr="009E3A27">
        <w:rPr>
          <w:rFonts w:ascii="Arial" w:hAnsi="Arial" w:cs="Arial"/>
          <w:w w:val="105"/>
          <w:kern w:val="0"/>
        </w:rPr>
        <w:t>join</w:t>
      </w:r>
      <w:r w:rsidRPr="009E3A27">
        <w:rPr>
          <w:rFonts w:ascii="Arial" w:hAnsi="Arial" w:cs="Arial"/>
          <w:spacing w:val="-9"/>
          <w:w w:val="105"/>
          <w:kern w:val="0"/>
        </w:rPr>
        <w:t xml:space="preserve"> </w:t>
      </w:r>
      <w:r w:rsidRPr="009E3A27">
        <w:rPr>
          <w:rFonts w:ascii="Arial" w:hAnsi="Arial" w:cs="Arial"/>
          <w:w w:val="105"/>
          <w:kern w:val="0"/>
        </w:rPr>
        <w:t>us</w:t>
      </w:r>
      <w:r w:rsidRPr="009E3A27">
        <w:rPr>
          <w:rFonts w:ascii="Arial" w:hAnsi="Arial" w:cs="Arial"/>
          <w:spacing w:val="-15"/>
          <w:w w:val="105"/>
          <w:kern w:val="0"/>
        </w:rPr>
        <w:t xml:space="preserve"> </w:t>
      </w:r>
      <w:r w:rsidRPr="009E3A27">
        <w:rPr>
          <w:rFonts w:ascii="Arial" w:hAnsi="Arial" w:cs="Arial"/>
          <w:w w:val="105"/>
          <w:kern w:val="0"/>
        </w:rPr>
        <w:t>in</w:t>
      </w:r>
      <w:r w:rsidRPr="009E3A27">
        <w:rPr>
          <w:rFonts w:ascii="Arial" w:hAnsi="Arial" w:cs="Arial"/>
          <w:spacing w:val="-13"/>
          <w:w w:val="105"/>
          <w:kern w:val="0"/>
        </w:rPr>
        <w:t xml:space="preserve"> </w:t>
      </w:r>
      <w:r w:rsidRPr="009E3A27">
        <w:rPr>
          <w:rFonts w:ascii="Arial" w:hAnsi="Arial" w:cs="Arial"/>
          <w:w w:val="105"/>
          <w:kern w:val="0"/>
        </w:rPr>
        <w:t>Lansing</w:t>
      </w:r>
      <w:r w:rsidRPr="009E3A27">
        <w:rPr>
          <w:rFonts w:ascii="Arial" w:hAnsi="Arial" w:cs="Arial"/>
          <w:spacing w:val="-11"/>
          <w:w w:val="105"/>
          <w:kern w:val="0"/>
        </w:rPr>
        <w:t xml:space="preserve"> </w:t>
      </w:r>
      <w:r w:rsidRPr="009E3A27">
        <w:rPr>
          <w:rFonts w:ascii="Arial" w:hAnsi="Arial" w:cs="Arial"/>
          <w:w w:val="105"/>
          <w:kern w:val="0"/>
        </w:rPr>
        <w:t>this</w:t>
      </w:r>
      <w:r w:rsidRPr="009E3A27">
        <w:rPr>
          <w:rFonts w:ascii="Arial" w:hAnsi="Arial" w:cs="Arial"/>
          <w:spacing w:val="-1"/>
          <w:w w:val="105"/>
          <w:kern w:val="0"/>
        </w:rPr>
        <w:t xml:space="preserve"> </w:t>
      </w:r>
      <w:r w:rsidRPr="009E3A27">
        <w:rPr>
          <w:rFonts w:ascii="Arial" w:hAnsi="Arial" w:cs="Arial"/>
          <w:w w:val="105"/>
          <w:kern w:val="0"/>
        </w:rPr>
        <w:t>year.</w:t>
      </w:r>
      <w:r w:rsidRPr="009E3A27">
        <w:rPr>
          <w:rFonts w:ascii="Arial" w:hAnsi="Arial" w:cs="Arial"/>
          <w:spacing w:val="-9"/>
          <w:w w:val="105"/>
          <w:kern w:val="0"/>
        </w:rPr>
        <w:t xml:space="preserve"> </w:t>
      </w:r>
      <w:r w:rsidRPr="009E3A27">
        <w:rPr>
          <w:rFonts w:ascii="Arial" w:hAnsi="Arial" w:cs="Arial"/>
          <w:w w:val="105"/>
          <w:kern w:val="0"/>
        </w:rPr>
        <w:t>This</w:t>
      </w:r>
      <w:r w:rsidRPr="009E3A27">
        <w:rPr>
          <w:rFonts w:ascii="Arial" w:hAnsi="Arial" w:cs="Arial"/>
          <w:spacing w:val="-11"/>
          <w:w w:val="105"/>
          <w:kern w:val="0"/>
        </w:rPr>
        <w:t xml:space="preserve"> </w:t>
      </w:r>
      <w:r w:rsidRPr="009E3A27">
        <w:rPr>
          <w:rFonts w:ascii="Arial" w:hAnsi="Arial" w:cs="Arial"/>
          <w:w w:val="105"/>
          <w:kern w:val="0"/>
        </w:rPr>
        <w:t>is</w:t>
      </w:r>
      <w:r w:rsidRPr="009E3A27">
        <w:rPr>
          <w:rFonts w:ascii="Arial" w:hAnsi="Arial" w:cs="Arial"/>
          <w:spacing w:val="-10"/>
          <w:w w:val="105"/>
          <w:kern w:val="0"/>
        </w:rPr>
        <w:t xml:space="preserve"> </w:t>
      </w:r>
      <w:r w:rsidRPr="009E3A27">
        <w:rPr>
          <w:rFonts w:ascii="Arial" w:hAnsi="Arial" w:cs="Arial"/>
          <w:w w:val="105"/>
          <w:kern w:val="0"/>
        </w:rPr>
        <w:t>a</w:t>
      </w:r>
      <w:r w:rsidRPr="009E3A27">
        <w:rPr>
          <w:rFonts w:ascii="Arial" w:hAnsi="Arial" w:cs="Arial"/>
          <w:spacing w:val="-12"/>
          <w:w w:val="105"/>
          <w:kern w:val="0"/>
        </w:rPr>
        <w:t xml:space="preserve"> </w:t>
      </w:r>
      <w:r w:rsidRPr="009E3A27">
        <w:rPr>
          <w:rFonts w:ascii="Arial" w:hAnsi="Arial" w:cs="Arial"/>
          <w:w w:val="105"/>
          <w:kern w:val="0"/>
        </w:rPr>
        <w:t>great</w:t>
      </w:r>
      <w:r w:rsidRPr="009E3A27">
        <w:rPr>
          <w:rFonts w:ascii="Arial" w:hAnsi="Arial" w:cs="Arial"/>
          <w:spacing w:val="-10"/>
          <w:w w:val="105"/>
          <w:kern w:val="0"/>
        </w:rPr>
        <w:t xml:space="preserve"> </w:t>
      </w:r>
      <w:r w:rsidRPr="009E3A27">
        <w:rPr>
          <w:rFonts w:ascii="Arial" w:hAnsi="Arial" w:cs="Arial"/>
          <w:w w:val="105"/>
          <w:kern w:val="0"/>
        </w:rPr>
        <w:t>opportunity</w:t>
      </w:r>
      <w:r w:rsidRPr="009E3A27">
        <w:rPr>
          <w:rFonts w:ascii="Arial" w:hAnsi="Arial" w:cs="Arial"/>
          <w:spacing w:val="-9"/>
          <w:w w:val="105"/>
          <w:kern w:val="0"/>
        </w:rPr>
        <w:t xml:space="preserve"> </w:t>
      </w:r>
      <w:r w:rsidRPr="009E3A27">
        <w:rPr>
          <w:rFonts w:ascii="Arial" w:hAnsi="Arial" w:cs="Arial"/>
          <w:w w:val="105"/>
          <w:kern w:val="0"/>
        </w:rPr>
        <w:t>to</w:t>
      </w:r>
      <w:r w:rsidRPr="009E3A27">
        <w:rPr>
          <w:rFonts w:ascii="Arial" w:hAnsi="Arial" w:cs="Arial"/>
          <w:spacing w:val="-13"/>
          <w:w w:val="105"/>
          <w:kern w:val="0"/>
        </w:rPr>
        <w:t xml:space="preserve"> </w:t>
      </w:r>
      <w:r w:rsidRPr="009E3A27">
        <w:rPr>
          <w:rFonts w:ascii="Arial" w:hAnsi="Arial" w:cs="Arial"/>
          <w:w w:val="105"/>
          <w:kern w:val="0"/>
        </w:rPr>
        <w:t>speak</w:t>
      </w:r>
      <w:r w:rsidRPr="009E3A27">
        <w:rPr>
          <w:rFonts w:ascii="Arial" w:hAnsi="Arial" w:cs="Arial"/>
          <w:spacing w:val="-13"/>
          <w:w w:val="105"/>
          <w:kern w:val="0"/>
        </w:rPr>
        <w:t xml:space="preserve"> </w:t>
      </w:r>
      <w:r w:rsidRPr="009E3A27">
        <w:rPr>
          <w:rFonts w:ascii="Arial" w:hAnsi="Arial" w:cs="Arial"/>
          <w:w w:val="105"/>
          <w:kern w:val="0"/>
        </w:rPr>
        <w:t>with</w:t>
      </w:r>
      <w:r w:rsidRPr="009E3A27">
        <w:rPr>
          <w:rFonts w:ascii="Arial" w:hAnsi="Arial" w:cs="Arial"/>
          <w:spacing w:val="-13"/>
          <w:w w:val="105"/>
          <w:kern w:val="0"/>
        </w:rPr>
        <w:t xml:space="preserve"> </w:t>
      </w:r>
      <w:r w:rsidRPr="009E3A27">
        <w:rPr>
          <w:rFonts w:ascii="Arial" w:hAnsi="Arial" w:cs="Arial"/>
          <w:w w:val="105"/>
          <w:kern w:val="0"/>
        </w:rPr>
        <w:t>your</w:t>
      </w:r>
      <w:r w:rsidRPr="009E3A27">
        <w:rPr>
          <w:rFonts w:ascii="Arial" w:hAnsi="Arial" w:cs="Arial"/>
          <w:spacing w:val="-13"/>
          <w:w w:val="105"/>
          <w:kern w:val="0"/>
        </w:rPr>
        <w:t xml:space="preserve"> </w:t>
      </w:r>
      <w:r w:rsidRPr="009E3A27">
        <w:rPr>
          <w:rFonts w:ascii="Arial" w:hAnsi="Arial" w:cs="Arial"/>
          <w:w w:val="105"/>
          <w:kern w:val="0"/>
        </w:rPr>
        <w:t>legislators.</w:t>
      </w:r>
      <w:r w:rsidRPr="009E3A27">
        <w:rPr>
          <w:rFonts w:ascii="Arial" w:hAnsi="Arial" w:cs="Arial"/>
          <w:spacing w:val="-9"/>
          <w:w w:val="105"/>
          <w:kern w:val="0"/>
        </w:rPr>
        <w:t xml:space="preserve"> </w:t>
      </w:r>
      <w:r w:rsidRPr="009E3A27">
        <w:rPr>
          <w:rFonts w:ascii="Arial" w:hAnsi="Arial" w:cs="Arial"/>
          <w:w w:val="105"/>
          <w:kern w:val="0"/>
        </w:rPr>
        <w:t>Let</w:t>
      </w:r>
      <w:r w:rsidRPr="009E3A27">
        <w:rPr>
          <w:rFonts w:ascii="Arial" w:hAnsi="Arial" w:cs="Arial"/>
          <w:spacing w:val="-10"/>
          <w:w w:val="105"/>
          <w:kern w:val="0"/>
        </w:rPr>
        <w:t xml:space="preserve"> </w:t>
      </w:r>
      <w:r w:rsidRPr="009E3A27">
        <w:rPr>
          <w:rFonts w:ascii="Arial" w:hAnsi="Arial" w:cs="Arial"/>
          <w:w w:val="105"/>
          <w:kern w:val="0"/>
        </w:rPr>
        <w:t>Laurie</w:t>
      </w:r>
      <w:r w:rsidRPr="009E3A27">
        <w:rPr>
          <w:rFonts w:ascii="Arial" w:hAnsi="Arial" w:cs="Arial"/>
          <w:spacing w:val="-13"/>
          <w:w w:val="105"/>
          <w:kern w:val="0"/>
        </w:rPr>
        <w:t xml:space="preserve"> </w:t>
      </w:r>
      <w:r w:rsidRPr="009E3A27">
        <w:rPr>
          <w:rFonts w:ascii="Arial" w:hAnsi="Arial" w:cs="Arial"/>
          <w:w w:val="105"/>
          <w:kern w:val="0"/>
        </w:rPr>
        <w:t>know</w:t>
      </w:r>
      <w:r w:rsidRPr="009E3A27">
        <w:rPr>
          <w:rFonts w:ascii="Arial" w:hAnsi="Arial" w:cs="Arial"/>
          <w:spacing w:val="-11"/>
          <w:w w:val="105"/>
          <w:kern w:val="0"/>
        </w:rPr>
        <w:t xml:space="preserve"> </w:t>
      </w:r>
      <w:r w:rsidRPr="009E3A27">
        <w:rPr>
          <w:rFonts w:ascii="Arial" w:hAnsi="Arial" w:cs="Arial"/>
          <w:w w:val="105"/>
          <w:kern w:val="0"/>
        </w:rPr>
        <w:t>as</w:t>
      </w:r>
      <w:r w:rsidRPr="009E3A27">
        <w:rPr>
          <w:rFonts w:ascii="Arial" w:hAnsi="Arial" w:cs="Arial"/>
          <w:spacing w:val="-11"/>
          <w:w w:val="105"/>
          <w:kern w:val="0"/>
        </w:rPr>
        <w:t xml:space="preserve"> </w:t>
      </w:r>
      <w:r w:rsidRPr="009E3A27">
        <w:rPr>
          <w:rFonts w:ascii="Arial" w:hAnsi="Arial" w:cs="Arial"/>
          <w:w w:val="105"/>
          <w:kern w:val="0"/>
        </w:rPr>
        <w:t>soon</w:t>
      </w:r>
      <w:r w:rsidRPr="009E3A27">
        <w:rPr>
          <w:rFonts w:ascii="Arial" w:hAnsi="Arial" w:cs="Arial"/>
          <w:spacing w:val="-8"/>
          <w:w w:val="105"/>
          <w:kern w:val="0"/>
        </w:rPr>
        <w:t xml:space="preserve"> </w:t>
      </w:r>
      <w:r w:rsidRPr="009E3A27">
        <w:rPr>
          <w:rFonts w:ascii="Arial" w:hAnsi="Arial" w:cs="Arial"/>
          <w:w w:val="105"/>
          <w:kern w:val="0"/>
        </w:rPr>
        <w:t>as</w:t>
      </w:r>
      <w:r w:rsidRPr="009E3A27">
        <w:rPr>
          <w:rFonts w:ascii="Arial" w:hAnsi="Arial" w:cs="Arial"/>
          <w:spacing w:val="-3"/>
          <w:w w:val="105"/>
          <w:kern w:val="0"/>
        </w:rPr>
        <w:t xml:space="preserve"> </w:t>
      </w:r>
      <w:r w:rsidRPr="009E3A27">
        <w:rPr>
          <w:rFonts w:ascii="Arial" w:hAnsi="Arial" w:cs="Arial"/>
          <w:w w:val="105"/>
          <w:kern w:val="0"/>
        </w:rPr>
        <w:t>possible</w:t>
      </w:r>
      <w:r w:rsidRPr="009E3A27">
        <w:rPr>
          <w:rFonts w:ascii="Arial" w:hAnsi="Arial" w:cs="Arial"/>
          <w:spacing w:val="-13"/>
          <w:w w:val="105"/>
          <w:kern w:val="0"/>
        </w:rPr>
        <w:t xml:space="preserve"> </w:t>
      </w:r>
      <w:r w:rsidRPr="009E3A27">
        <w:rPr>
          <w:rFonts w:ascii="Arial" w:hAnsi="Arial" w:cs="Arial"/>
          <w:w w:val="105"/>
          <w:kern w:val="0"/>
        </w:rPr>
        <w:t>if</w:t>
      </w:r>
      <w:r w:rsidRPr="009E3A27">
        <w:rPr>
          <w:rFonts w:ascii="Arial" w:hAnsi="Arial" w:cs="Arial"/>
          <w:spacing w:val="-9"/>
          <w:w w:val="105"/>
          <w:kern w:val="0"/>
        </w:rPr>
        <w:t xml:space="preserve"> </w:t>
      </w:r>
      <w:r w:rsidRPr="009E3A27">
        <w:rPr>
          <w:rFonts w:ascii="Arial" w:hAnsi="Arial" w:cs="Arial"/>
          <w:w w:val="105"/>
          <w:kern w:val="0"/>
        </w:rPr>
        <w:t>you</w:t>
      </w:r>
      <w:r w:rsidRPr="009E3A27">
        <w:rPr>
          <w:rFonts w:ascii="Arial" w:hAnsi="Arial" w:cs="Arial"/>
          <w:spacing w:val="-8"/>
          <w:w w:val="105"/>
          <w:kern w:val="0"/>
        </w:rPr>
        <w:t xml:space="preserve"> </w:t>
      </w:r>
      <w:r w:rsidRPr="009E3A27">
        <w:rPr>
          <w:rFonts w:ascii="Arial" w:hAnsi="Arial" w:cs="Arial"/>
          <w:w w:val="105"/>
          <w:kern w:val="0"/>
        </w:rPr>
        <w:t>want</w:t>
      </w:r>
      <w:r w:rsidRPr="009E3A27">
        <w:rPr>
          <w:rFonts w:ascii="Arial" w:hAnsi="Arial" w:cs="Arial"/>
          <w:spacing w:val="-15"/>
          <w:w w:val="105"/>
          <w:kern w:val="0"/>
        </w:rPr>
        <w:t xml:space="preserve"> </w:t>
      </w:r>
      <w:r w:rsidRPr="009E3A27">
        <w:rPr>
          <w:rFonts w:ascii="Arial" w:hAnsi="Arial" w:cs="Arial"/>
          <w:w w:val="105"/>
          <w:kern w:val="0"/>
        </w:rPr>
        <w:t>to</w:t>
      </w:r>
      <w:r w:rsidRPr="009E3A27">
        <w:rPr>
          <w:rFonts w:ascii="Arial" w:hAnsi="Arial" w:cs="Arial"/>
          <w:spacing w:val="-12"/>
          <w:w w:val="105"/>
          <w:kern w:val="0"/>
        </w:rPr>
        <w:t xml:space="preserve"> </w:t>
      </w:r>
      <w:r w:rsidRPr="009E3A27">
        <w:rPr>
          <w:rFonts w:ascii="Arial" w:hAnsi="Arial" w:cs="Arial"/>
          <w:w w:val="105"/>
          <w:kern w:val="0"/>
        </w:rPr>
        <w:t>attend.</w:t>
      </w:r>
    </w:p>
    <w:p w14:paraId="0CBCF143" w14:textId="77777777" w:rsidR="009E3A27" w:rsidRPr="009E3A27" w:rsidRDefault="009E3A27" w:rsidP="009E3A27">
      <w:pPr>
        <w:numPr>
          <w:ilvl w:val="0"/>
          <w:numId w:val="1"/>
        </w:numPr>
        <w:tabs>
          <w:tab w:val="left" w:pos="501"/>
        </w:tabs>
        <w:kinsoku w:val="0"/>
        <w:overflowPunct w:val="0"/>
        <w:autoSpaceDE w:val="0"/>
        <w:autoSpaceDN w:val="0"/>
        <w:adjustRightInd w:val="0"/>
        <w:spacing w:after="0" w:line="247" w:lineRule="auto"/>
        <w:ind w:left="500" w:right="156"/>
        <w:rPr>
          <w:rFonts w:ascii="Arial" w:hAnsi="Arial" w:cs="Arial"/>
          <w:w w:val="105"/>
          <w:kern w:val="0"/>
        </w:rPr>
      </w:pPr>
      <w:r w:rsidRPr="009E3A27">
        <w:rPr>
          <w:rFonts w:ascii="Arial" w:hAnsi="Arial" w:cs="Arial"/>
          <w:w w:val="105"/>
          <w:kern w:val="0"/>
        </w:rPr>
        <w:t>May</w:t>
      </w:r>
      <w:r w:rsidRPr="009E3A27">
        <w:rPr>
          <w:rFonts w:ascii="Arial" w:hAnsi="Arial" w:cs="Arial"/>
          <w:spacing w:val="-10"/>
          <w:w w:val="105"/>
          <w:kern w:val="0"/>
        </w:rPr>
        <w:t xml:space="preserve"> </w:t>
      </w:r>
      <w:r w:rsidRPr="009E3A27">
        <w:rPr>
          <w:rFonts w:ascii="Arial" w:hAnsi="Arial" w:cs="Arial"/>
          <w:w w:val="105"/>
          <w:kern w:val="0"/>
        </w:rPr>
        <w:t>15,</w:t>
      </w:r>
      <w:r w:rsidRPr="009E3A27">
        <w:rPr>
          <w:rFonts w:ascii="Arial" w:hAnsi="Arial" w:cs="Arial"/>
          <w:spacing w:val="-13"/>
          <w:w w:val="105"/>
          <w:kern w:val="0"/>
        </w:rPr>
        <w:t xml:space="preserve"> </w:t>
      </w:r>
      <w:r w:rsidRPr="009E3A27">
        <w:rPr>
          <w:rFonts w:ascii="Arial" w:hAnsi="Arial" w:cs="Arial"/>
          <w:w w:val="105"/>
          <w:kern w:val="0"/>
        </w:rPr>
        <w:t>2025</w:t>
      </w:r>
      <w:r w:rsidRPr="009E3A27">
        <w:rPr>
          <w:rFonts w:ascii="Arial" w:hAnsi="Arial" w:cs="Arial"/>
          <w:spacing w:val="-10"/>
          <w:w w:val="105"/>
          <w:kern w:val="0"/>
        </w:rPr>
        <w:t xml:space="preserve"> </w:t>
      </w:r>
      <w:r w:rsidRPr="009E3A27">
        <w:rPr>
          <w:rFonts w:ascii="Arial" w:hAnsi="Arial" w:cs="Arial"/>
          <w:w w:val="105"/>
          <w:kern w:val="0"/>
        </w:rPr>
        <w:t>–</w:t>
      </w:r>
      <w:r w:rsidRPr="009E3A27">
        <w:rPr>
          <w:rFonts w:ascii="Arial" w:hAnsi="Arial" w:cs="Arial"/>
          <w:spacing w:val="-8"/>
          <w:w w:val="105"/>
          <w:kern w:val="0"/>
        </w:rPr>
        <w:t xml:space="preserve"> </w:t>
      </w:r>
      <w:r w:rsidRPr="009E3A27">
        <w:rPr>
          <w:rFonts w:ascii="Arial" w:hAnsi="Arial" w:cs="Arial"/>
          <w:w w:val="105"/>
          <w:kern w:val="0"/>
        </w:rPr>
        <w:t>Caregiver</w:t>
      </w:r>
      <w:r w:rsidRPr="009E3A27">
        <w:rPr>
          <w:rFonts w:ascii="Arial" w:hAnsi="Arial" w:cs="Arial"/>
          <w:spacing w:val="-12"/>
          <w:w w:val="105"/>
          <w:kern w:val="0"/>
        </w:rPr>
        <w:t xml:space="preserve"> </w:t>
      </w:r>
      <w:r w:rsidRPr="009E3A27">
        <w:rPr>
          <w:rFonts w:ascii="Arial" w:hAnsi="Arial" w:cs="Arial"/>
          <w:w w:val="105"/>
          <w:kern w:val="0"/>
        </w:rPr>
        <w:t>Event</w:t>
      </w:r>
      <w:r w:rsidRPr="009E3A27">
        <w:rPr>
          <w:rFonts w:ascii="Arial" w:hAnsi="Arial" w:cs="Arial"/>
          <w:spacing w:val="-10"/>
          <w:w w:val="105"/>
          <w:kern w:val="0"/>
        </w:rPr>
        <w:t xml:space="preserve"> </w:t>
      </w:r>
      <w:r w:rsidRPr="009E3A27">
        <w:rPr>
          <w:rFonts w:ascii="Arial" w:hAnsi="Arial" w:cs="Arial"/>
          <w:w w:val="105"/>
          <w:kern w:val="0"/>
        </w:rPr>
        <w:t>at</w:t>
      </w:r>
      <w:r w:rsidRPr="009E3A27">
        <w:rPr>
          <w:rFonts w:ascii="Arial" w:hAnsi="Arial" w:cs="Arial"/>
          <w:spacing w:val="-9"/>
          <w:w w:val="105"/>
          <w:kern w:val="0"/>
        </w:rPr>
        <w:t xml:space="preserve"> </w:t>
      </w:r>
      <w:r w:rsidRPr="009E3A27">
        <w:rPr>
          <w:rFonts w:ascii="Arial" w:hAnsi="Arial" w:cs="Arial"/>
          <w:w w:val="105"/>
          <w:kern w:val="0"/>
        </w:rPr>
        <w:t>the</w:t>
      </w:r>
      <w:r w:rsidRPr="009E3A27">
        <w:rPr>
          <w:rFonts w:ascii="Arial" w:hAnsi="Arial" w:cs="Arial"/>
          <w:spacing w:val="-13"/>
          <w:w w:val="105"/>
          <w:kern w:val="0"/>
        </w:rPr>
        <w:t xml:space="preserve"> </w:t>
      </w:r>
      <w:proofErr w:type="spellStart"/>
      <w:r w:rsidRPr="009E3A27">
        <w:rPr>
          <w:rFonts w:ascii="Arial" w:hAnsi="Arial" w:cs="Arial"/>
          <w:w w:val="105"/>
          <w:kern w:val="0"/>
        </w:rPr>
        <w:t>Saganing</w:t>
      </w:r>
      <w:proofErr w:type="spellEnd"/>
      <w:r w:rsidRPr="009E3A27">
        <w:rPr>
          <w:rFonts w:ascii="Arial" w:hAnsi="Arial" w:cs="Arial"/>
          <w:spacing w:val="-16"/>
          <w:w w:val="105"/>
          <w:kern w:val="0"/>
        </w:rPr>
        <w:t xml:space="preserve"> </w:t>
      </w:r>
      <w:r w:rsidRPr="009E3A27">
        <w:rPr>
          <w:rFonts w:ascii="Arial" w:hAnsi="Arial" w:cs="Arial"/>
          <w:w w:val="105"/>
          <w:kern w:val="0"/>
        </w:rPr>
        <w:t>Tribal</w:t>
      </w:r>
      <w:r w:rsidRPr="009E3A27">
        <w:rPr>
          <w:rFonts w:ascii="Arial" w:hAnsi="Arial" w:cs="Arial"/>
          <w:spacing w:val="-10"/>
          <w:w w:val="105"/>
          <w:kern w:val="0"/>
        </w:rPr>
        <w:t xml:space="preserve"> </w:t>
      </w:r>
      <w:r w:rsidRPr="009E3A27">
        <w:rPr>
          <w:rFonts w:ascii="Arial" w:hAnsi="Arial" w:cs="Arial"/>
          <w:w w:val="105"/>
          <w:kern w:val="0"/>
        </w:rPr>
        <w:t>Center</w:t>
      </w:r>
      <w:r w:rsidRPr="009E3A27">
        <w:rPr>
          <w:rFonts w:ascii="Arial" w:hAnsi="Arial" w:cs="Arial"/>
          <w:spacing w:val="-8"/>
          <w:w w:val="105"/>
          <w:kern w:val="0"/>
        </w:rPr>
        <w:t xml:space="preserve"> </w:t>
      </w:r>
      <w:r w:rsidRPr="009E3A27">
        <w:rPr>
          <w:rFonts w:ascii="Arial" w:hAnsi="Arial" w:cs="Arial"/>
          <w:w w:val="105"/>
          <w:kern w:val="0"/>
        </w:rPr>
        <w:t>in</w:t>
      </w:r>
      <w:r w:rsidRPr="009E3A27">
        <w:rPr>
          <w:rFonts w:ascii="Arial" w:hAnsi="Arial" w:cs="Arial"/>
          <w:spacing w:val="-13"/>
          <w:w w:val="105"/>
          <w:kern w:val="0"/>
        </w:rPr>
        <w:t xml:space="preserve"> </w:t>
      </w:r>
      <w:r w:rsidRPr="009E3A27">
        <w:rPr>
          <w:rFonts w:ascii="Arial" w:hAnsi="Arial" w:cs="Arial"/>
          <w:w w:val="105"/>
          <w:kern w:val="0"/>
        </w:rPr>
        <w:t>Standish</w:t>
      </w:r>
      <w:r w:rsidRPr="009E3A27">
        <w:rPr>
          <w:rFonts w:ascii="Arial" w:hAnsi="Arial" w:cs="Arial"/>
          <w:spacing w:val="-13"/>
          <w:w w:val="105"/>
          <w:kern w:val="0"/>
        </w:rPr>
        <w:t xml:space="preserve"> </w:t>
      </w:r>
      <w:r w:rsidRPr="009E3A27">
        <w:rPr>
          <w:rFonts w:ascii="Arial" w:hAnsi="Arial" w:cs="Arial"/>
          <w:w w:val="105"/>
          <w:kern w:val="0"/>
        </w:rPr>
        <w:t>at</w:t>
      </w:r>
      <w:r w:rsidRPr="009E3A27">
        <w:rPr>
          <w:rFonts w:ascii="Arial" w:hAnsi="Arial" w:cs="Arial"/>
          <w:spacing w:val="-10"/>
          <w:w w:val="105"/>
          <w:kern w:val="0"/>
        </w:rPr>
        <w:t xml:space="preserve"> </w:t>
      </w:r>
      <w:r w:rsidRPr="009E3A27">
        <w:rPr>
          <w:rFonts w:ascii="Arial" w:hAnsi="Arial" w:cs="Arial"/>
          <w:w w:val="105"/>
          <w:kern w:val="0"/>
        </w:rPr>
        <w:t>11:00</w:t>
      </w:r>
      <w:r w:rsidRPr="009E3A27">
        <w:rPr>
          <w:rFonts w:ascii="Arial" w:hAnsi="Arial" w:cs="Arial"/>
          <w:spacing w:val="-10"/>
          <w:w w:val="105"/>
          <w:kern w:val="0"/>
        </w:rPr>
        <w:t xml:space="preserve"> </w:t>
      </w:r>
      <w:r w:rsidRPr="009E3A27">
        <w:rPr>
          <w:rFonts w:ascii="Arial" w:hAnsi="Arial" w:cs="Arial"/>
          <w:w w:val="105"/>
          <w:kern w:val="0"/>
        </w:rPr>
        <w:t>am.</w:t>
      </w:r>
      <w:r w:rsidRPr="009E3A27">
        <w:rPr>
          <w:rFonts w:ascii="Arial" w:hAnsi="Arial" w:cs="Arial"/>
          <w:spacing w:val="-9"/>
          <w:w w:val="105"/>
          <w:kern w:val="0"/>
        </w:rPr>
        <w:t xml:space="preserve"> </w:t>
      </w:r>
      <w:r w:rsidRPr="009E3A27">
        <w:rPr>
          <w:rFonts w:ascii="Arial" w:hAnsi="Arial" w:cs="Arial"/>
          <w:w w:val="105"/>
          <w:kern w:val="0"/>
        </w:rPr>
        <w:t>We</w:t>
      </w:r>
      <w:r w:rsidRPr="009E3A27">
        <w:rPr>
          <w:rFonts w:ascii="Arial" w:hAnsi="Arial" w:cs="Arial"/>
          <w:spacing w:val="-7"/>
          <w:w w:val="105"/>
          <w:kern w:val="0"/>
        </w:rPr>
        <w:t xml:space="preserve"> </w:t>
      </w:r>
      <w:r w:rsidRPr="009E3A27">
        <w:rPr>
          <w:rFonts w:ascii="Arial" w:hAnsi="Arial" w:cs="Arial"/>
          <w:w w:val="105"/>
          <w:kern w:val="0"/>
        </w:rPr>
        <w:t>are</w:t>
      </w:r>
      <w:r w:rsidRPr="009E3A27">
        <w:rPr>
          <w:rFonts w:ascii="Arial" w:hAnsi="Arial" w:cs="Arial"/>
          <w:spacing w:val="-13"/>
          <w:w w:val="105"/>
          <w:kern w:val="0"/>
        </w:rPr>
        <w:t xml:space="preserve"> </w:t>
      </w:r>
      <w:r w:rsidRPr="009E3A27">
        <w:rPr>
          <w:rFonts w:ascii="Arial" w:hAnsi="Arial" w:cs="Arial"/>
          <w:w w:val="105"/>
          <w:kern w:val="0"/>
        </w:rPr>
        <w:t>working</w:t>
      </w:r>
      <w:r w:rsidRPr="009E3A27">
        <w:rPr>
          <w:rFonts w:ascii="Arial" w:hAnsi="Arial" w:cs="Arial"/>
          <w:spacing w:val="-11"/>
          <w:w w:val="105"/>
          <w:kern w:val="0"/>
        </w:rPr>
        <w:t xml:space="preserve"> </w:t>
      </w:r>
      <w:r w:rsidRPr="009E3A27">
        <w:rPr>
          <w:rFonts w:ascii="Arial" w:hAnsi="Arial" w:cs="Arial"/>
          <w:w w:val="105"/>
          <w:kern w:val="0"/>
        </w:rPr>
        <w:t>to</w:t>
      </w:r>
      <w:r w:rsidRPr="009E3A27">
        <w:rPr>
          <w:rFonts w:ascii="Arial" w:hAnsi="Arial" w:cs="Arial"/>
          <w:spacing w:val="-12"/>
          <w:w w:val="105"/>
          <w:kern w:val="0"/>
        </w:rPr>
        <w:t xml:space="preserve"> </w:t>
      </w:r>
      <w:r w:rsidRPr="009E3A27">
        <w:rPr>
          <w:rFonts w:ascii="Arial" w:hAnsi="Arial" w:cs="Arial"/>
          <w:w w:val="105"/>
          <w:kern w:val="0"/>
        </w:rPr>
        <w:t>build</w:t>
      </w:r>
      <w:r w:rsidRPr="009E3A27">
        <w:rPr>
          <w:rFonts w:ascii="Arial" w:hAnsi="Arial" w:cs="Arial"/>
          <w:spacing w:val="-15"/>
          <w:w w:val="105"/>
          <w:kern w:val="0"/>
        </w:rPr>
        <w:t xml:space="preserve"> </w:t>
      </w:r>
      <w:r w:rsidRPr="009E3A27">
        <w:rPr>
          <w:rFonts w:ascii="Arial" w:hAnsi="Arial" w:cs="Arial"/>
          <w:w w:val="105"/>
          <w:kern w:val="0"/>
        </w:rPr>
        <w:t>better</w:t>
      </w:r>
      <w:r w:rsidRPr="009E3A27">
        <w:rPr>
          <w:rFonts w:ascii="Arial" w:hAnsi="Arial" w:cs="Arial"/>
          <w:spacing w:val="-13"/>
          <w:w w:val="105"/>
          <w:kern w:val="0"/>
        </w:rPr>
        <w:t xml:space="preserve"> </w:t>
      </w:r>
      <w:r w:rsidRPr="009E3A27">
        <w:rPr>
          <w:rFonts w:ascii="Arial" w:hAnsi="Arial" w:cs="Arial"/>
          <w:w w:val="105"/>
          <w:kern w:val="0"/>
        </w:rPr>
        <w:t>relationships</w:t>
      </w:r>
      <w:r w:rsidRPr="009E3A27">
        <w:rPr>
          <w:rFonts w:ascii="Arial" w:hAnsi="Arial" w:cs="Arial"/>
          <w:spacing w:val="-10"/>
          <w:w w:val="105"/>
          <w:kern w:val="0"/>
        </w:rPr>
        <w:t xml:space="preserve"> </w:t>
      </w:r>
      <w:r w:rsidRPr="009E3A27">
        <w:rPr>
          <w:rFonts w:ascii="Arial" w:hAnsi="Arial" w:cs="Arial"/>
          <w:w w:val="105"/>
          <w:kern w:val="0"/>
        </w:rPr>
        <w:t>with</w:t>
      </w:r>
      <w:r w:rsidRPr="009E3A27">
        <w:rPr>
          <w:rFonts w:ascii="Arial" w:hAnsi="Arial" w:cs="Arial"/>
          <w:spacing w:val="-13"/>
          <w:w w:val="105"/>
          <w:kern w:val="0"/>
        </w:rPr>
        <w:t xml:space="preserve"> </w:t>
      </w:r>
      <w:r w:rsidRPr="009E3A27">
        <w:rPr>
          <w:rFonts w:ascii="Arial" w:hAnsi="Arial" w:cs="Arial"/>
          <w:spacing w:val="-3"/>
          <w:w w:val="105"/>
          <w:kern w:val="0"/>
        </w:rPr>
        <w:t>the</w:t>
      </w:r>
      <w:r w:rsidRPr="009E3A27">
        <w:rPr>
          <w:rFonts w:ascii="Arial" w:hAnsi="Arial" w:cs="Arial"/>
          <w:spacing w:val="-14"/>
          <w:w w:val="105"/>
          <w:kern w:val="0"/>
        </w:rPr>
        <w:t xml:space="preserve"> </w:t>
      </w:r>
      <w:r w:rsidRPr="009E3A27">
        <w:rPr>
          <w:rFonts w:ascii="Arial" w:hAnsi="Arial" w:cs="Arial"/>
          <w:w w:val="105"/>
          <w:kern w:val="0"/>
        </w:rPr>
        <w:t>tribes.</w:t>
      </w:r>
    </w:p>
    <w:p w14:paraId="47804A71" w14:textId="77777777" w:rsidR="009E3A27" w:rsidRPr="009E3A27" w:rsidRDefault="009E3A27" w:rsidP="009E3A27">
      <w:pPr>
        <w:numPr>
          <w:ilvl w:val="0"/>
          <w:numId w:val="1"/>
        </w:numPr>
        <w:tabs>
          <w:tab w:val="left" w:pos="501"/>
        </w:tabs>
        <w:kinsoku w:val="0"/>
        <w:overflowPunct w:val="0"/>
        <w:autoSpaceDE w:val="0"/>
        <w:autoSpaceDN w:val="0"/>
        <w:adjustRightInd w:val="0"/>
        <w:spacing w:after="0" w:line="249" w:lineRule="auto"/>
        <w:ind w:left="500" w:right="302"/>
        <w:rPr>
          <w:rFonts w:ascii="Arial" w:hAnsi="Arial" w:cs="Arial"/>
          <w:kern w:val="0"/>
        </w:rPr>
      </w:pPr>
      <w:r w:rsidRPr="009E3A27">
        <w:rPr>
          <w:rFonts w:ascii="Arial" w:hAnsi="Arial" w:cs="Arial"/>
          <w:kern w:val="0"/>
        </w:rPr>
        <w:t>May</w:t>
      </w:r>
      <w:r w:rsidRPr="009E3A27">
        <w:rPr>
          <w:rFonts w:ascii="Arial" w:hAnsi="Arial" w:cs="Arial"/>
          <w:spacing w:val="-6"/>
          <w:kern w:val="0"/>
        </w:rPr>
        <w:t xml:space="preserve"> </w:t>
      </w:r>
      <w:r w:rsidRPr="009E3A27">
        <w:rPr>
          <w:rFonts w:ascii="Arial" w:hAnsi="Arial" w:cs="Arial"/>
          <w:kern w:val="0"/>
        </w:rPr>
        <w:t>19,</w:t>
      </w:r>
      <w:r w:rsidRPr="009E3A27">
        <w:rPr>
          <w:rFonts w:ascii="Arial" w:hAnsi="Arial" w:cs="Arial"/>
          <w:spacing w:val="-10"/>
          <w:kern w:val="0"/>
        </w:rPr>
        <w:t xml:space="preserve"> </w:t>
      </w:r>
      <w:r w:rsidRPr="009E3A27">
        <w:rPr>
          <w:rFonts w:ascii="Arial" w:hAnsi="Arial" w:cs="Arial"/>
          <w:kern w:val="0"/>
        </w:rPr>
        <w:t>2025</w:t>
      </w:r>
      <w:r w:rsidRPr="009E3A27">
        <w:rPr>
          <w:rFonts w:ascii="Arial" w:hAnsi="Arial" w:cs="Arial"/>
          <w:spacing w:val="-6"/>
          <w:kern w:val="0"/>
        </w:rPr>
        <w:t xml:space="preserve"> </w:t>
      </w:r>
      <w:r w:rsidRPr="009E3A27">
        <w:rPr>
          <w:rFonts w:ascii="Arial" w:hAnsi="Arial" w:cs="Arial"/>
          <w:kern w:val="0"/>
        </w:rPr>
        <w:t>–</w:t>
      </w:r>
      <w:r w:rsidRPr="009E3A27">
        <w:rPr>
          <w:rFonts w:ascii="Arial" w:hAnsi="Arial" w:cs="Arial"/>
          <w:spacing w:val="-5"/>
          <w:kern w:val="0"/>
        </w:rPr>
        <w:t xml:space="preserve"> </w:t>
      </w:r>
      <w:r w:rsidRPr="009E3A27">
        <w:rPr>
          <w:rFonts w:ascii="Arial" w:hAnsi="Arial" w:cs="Arial"/>
          <w:kern w:val="0"/>
        </w:rPr>
        <w:t>Public</w:t>
      </w:r>
      <w:r w:rsidRPr="009E3A27">
        <w:rPr>
          <w:rFonts w:ascii="Arial" w:hAnsi="Arial" w:cs="Arial"/>
          <w:spacing w:val="-8"/>
          <w:kern w:val="0"/>
        </w:rPr>
        <w:t xml:space="preserve"> </w:t>
      </w:r>
      <w:r w:rsidRPr="009E3A27">
        <w:rPr>
          <w:rFonts w:ascii="Arial" w:hAnsi="Arial" w:cs="Arial"/>
          <w:kern w:val="0"/>
        </w:rPr>
        <w:t>hearing</w:t>
      </w:r>
      <w:r w:rsidRPr="009E3A27">
        <w:rPr>
          <w:rFonts w:ascii="Arial" w:hAnsi="Arial" w:cs="Arial"/>
          <w:spacing w:val="-7"/>
          <w:kern w:val="0"/>
        </w:rPr>
        <w:t xml:space="preserve"> </w:t>
      </w:r>
      <w:r w:rsidRPr="009E3A27">
        <w:rPr>
          <w:rFonts w:ascii="Arial" w:hAnsi="Arial" w:cs="Arial"/>
          <w:kern w:val="0"/>
        </w:rPr>
        <w:t>on</w:t>
      </w:r>
      <w:r w:rsidRPr="009E3A27">
        <w:rPr>
          <w:rFonts w:ascii="Arial" w:hAnsi="Arial" w:cs="Arial"/>
          <w:spacing w:val="-5"/>
          <w:kern w:val="0"/>
        </w:rPr>
        <w:t xml:space="preserve"> </w:t>
      </w:r>
      <w:r w:rsidRPr="009E3A27">
        <w:rPr>
          <w:rFonts w:ascii="Arial" w:hAnsi="Arial" w:cs="Arial"/>
          <w:kern w:val="0"/>
        </w:rPr>
        <w:t>the</w:t>
      </w:r>
      <w:r w:rsidRPr="009E3A27">
        <w:rPr>
          <w:rFonts w:ascii="Arial" w:hAnsi="Arial" w:cs="Arial"/>
          <w:spacing w:val="-7"/>
          <w:kern w:val="0"/>
        </w:rPr>
        <w:t xml:space="preserve"> </w:t>
      </w:r>
      <w:r w:rsidRPr="009E3A27">
        <w:rPr>
          <w:rFonts w:ascii="Arial" w:hAnsi="Arial" w:cs="Arial"/>
          <w:kern w:val="0"/>
        </w:rPr>
        <w:t>FY</w:t>
      </w:r>
      <w:r w:rsidRPr="009E3A27">
        <w:rPr>
          <w:rFonts w:ascii="Arial" w:hAnsi="Arial" w:cs="Arial"/>
          <w:spacing w:val="-7"/>
          <w:kern w:val="0"/>
        </w:rPr>
        <w:t xml:space="preserve"> </w:t>
      </w:r>
      <w:r w:rsidRPr="009E3A27">
        <w:rPr>
          <w:rFonts w:ascii="Arial" w:hAnsi="Arial" w:cs="Arial"/>
          <w:kern w:val="0"/>
        </w:rPr>
        <w:t>2026</w:t>
      </w:r>
      <w:r w:rsidRPr="009E3A27">
        <w:rPr>
          <w:rFonts w:ascii="Arial" w:hAnsi="Arial" w:cs="Arial"/>
          <w:spacing w:val="-7"/>
          <w:kern w:val="0"/>
        </w:rPr>
        <w:t xml:space="preserve"> </w:t>
      </w:r>
      <w:r w:rsidRPr="009E3A27">
        <w:rPr>
          <w:rFonts w:ascii="Arial" w:hAnsi="Arial" w:cs="Arial"/>
          <w:kern w:val="0"/>
        </w:rPr>
        <w:t>Annual</w:t>
      </w:r>
      <w:r w:rsidRPr="009E3A27">
        <w:rPr>
          <w:rFonts w:ascii="Arial" w:hAnsi="Arial" w:cs="Arial"/>
          <w:spacing w:val="-7"/>
          <w:kern w:val="0"/>
        </w:rPr>
        <w:t xml:space="preserve"> </w:t>
      </w:r>
      <w:r w:rsidRPr="009E3A27">
        <w:rPr>
          <w:rFonts w:ascii="Arial" w:hAnsi="Arial" w:cs="Arial"/>
          <w:kern w:val="0"/>
        </w:rPr>
        <w:t>Plan</w:t>
      </w:r>
      <w:r w:rsidRPr="009E3A27">
        <w:rPr>
          <w:rFonts w:ascii="Arial" w:hAnsi="Arial" w:cs="Arial"/>
          <w:spacing w:val="-6"/>
          <w:kern w:val="0"/>
        </w:rPr>
        <w:t xml:space="preserve"> </w:t>
      </w:r>
      <w:r w:rsidRPr="009E3A27">
        <w:rPr>
          <w:rFonts w:ascii="Arial" w:hAnsi="Arial" w:cs="Arial"/>
          <w:spacing w:val="-3"/>
          <w:kern w:val="0"/>
        </w:rPr>
        <w:t>at</w:t>
      </w:r>
      <w:r w:rsidRPr="009E3A27">
        <w:rPr>
          <w:rFonts w:ascii="Arial" w:hAnsi="Arial" w:cs="Arial"/>
          <w:spacing w:val="-6"/>
          <w:kern w:val="0"/>
        </w:rPr>
        <w:t xml:space="preserve"> </w:t>
      </w:r>
      <w:r w:rsidRPr="009E3A27">
        <w:rPr>
          <w:rFonts w:ascii="Arial" w:hAnsi="Arial" w:cs="Arial"/>
          <w:kern w:val="0"/>
        </w:rPr>
        <w:t>1:00</w:t>
      </w:r>
      <w:r w:rsidRPr="009E3A27">
        <w:rPr>
          <w:rFonts w:ascii="Arial" w:hAnsi="Arial" w:cs="Arial"/>
          <w:spacing w:val="-7"/>
          <w:kern w:val="0"/>
        </w:rPr>
        <w:t xml:space="preserve"> </w:t>
      </w:r>
      <w:r w:rsidRPr="009E3A27">
        <w:rPr>
          <w:rFonts w:ascii="Arial" w:hAnsi="Arial" w:cs="Arial"/>
          <w:kern w:val="0"/>
        </w:rPr>
        <w:t>pm.</w:t>
      </w:r>
      <w:r w:rsidRPr="009E3A27">
        <w:rPr>
          <w:rFonts w:ascii="Arial" w:hAnsi="Arial" w:cs="Arial"/>
          <w:spacing w:val="-11"/>
          <w:kern w:val="0"/>
        </w:rPr>
        <w:t xml:space="preserve"> </w:t>
      </w:r>
      <w:r w:rsidRPr="009E3A27">
        <w:rPr>
          <w:rFonts w:ascii="Arial" w:hAnsi="Arial" w:cs="Arial"/>
          <w:kern w:val="0"/>
        </w:rPr>
        <w:t>This</w:t>
      </w:r>
      <w:r w:rsidRPr="009E3A27">
        <w:rPr>
          <w:rFonts w:ascii="Arial" w:hAnsi="Arial" w:cs="Arial"/>
          <w:spacing w:val="-7"/>
          <w:kern w:val="0"/>
        </w:rPr>
        <w:t xml:space="preserve"> </w:t>
      </w:r>
      <w:r w:rsidRPr="009E3A27">
        <w:rPr>
          <w:rFonts w:ascii="Arial" w:hAnsi="Arial" w:cs="Arial"/>
          <w:kern w:val="0"/>
        </w:rPr>
        <w:t>is</w:t>
      </w:r>
      <w:r w:rsidRPr="009E3A27">
        <w:rPr>
          <w:rFonts w:ascii="Arial" w:hAnsi="Arial" w:cs="Arial"/>
          <w:spacing w:val="-7"/>
          <w:kern w:val="0"/>
        </w:rPr>
        <w:t xml:space="preserve"> </w:t>
      </w:r>
      <w:r w:rsidRPr="009E3A27">
        <w:rPr>
          <w:rFonts w:ascii="Arial" w:hAnsi="Arial" w:cs="Arial"/>
          <w:kern w:val="0"/>
        </w:rPr>
        <w:t>part</w:t>
      </w:r>
      <w:r w:rsidRPr="009E3A27">
        <w:rPr>
          <w:rFonts w:ascii="Arial" w:hAnsi="Arial" w:cs="Arial"/>
          <w:spacing w:val="-6"/>
          <w:kern w:val="0"/>
        </w:rPr>
        <w:t xml:space="preserve"> </w:t>
      </w:r>
      <w:r w:rsidRPr="009E3A27">
        <w:rPr>
          <w:rFonts w:ascii="Arial" w:hAnsi="Arial" w:cs="Arial"/>
          <w:kern w:val="0"/>
        </w:rPr>
        <w:t>of</w:t>
      </w:r>
      <w:r w:rsidRPr="009E3A27">
        <w:rPr>
          <w:rFonts w:ascii="Arial" w:hAnsi="Arial" w:cs="Arial"/>
          <w:spacing w:val="-6"/>
          <w:kern w:val="0"/>
        </w:rPr>
        <w:t xml:space="preserve"> </w:t>
      </w:r>
      <w:r w:rsidRPr="009E3A27">
        <w:rPr>
          <w:rFonts w:ascii="Arial" w:hAnsi="Arial" w:cs="Arial"/>
          <w:kern w:val="0"/>
        </w:rPr>
        <w:t>our</w:t>
      </w:r>
      <w:r w:rsidRPr="009E3A27">
        <w:rPr>
          <w:rFonts w:ascii="Arial" w:hAnsi="Arial" w:cs="Arial"/>
          <w:spacing w:val="1"/>
          <w:kern w:val="0"/>
        </w:rPr>
        <w:t xml:space="preserve"> </w:t>
      </w:r>
      <w:r w:rsidRPr="009E3A27">
        <w:rPr>
          <w:rFonts w:ascii="Arial" w:hAnsi="Arial" w:cs="Arial"/>
          <w:kern w:val="0"/>
        </w:rPr>
        <w:t>scheduled</w:t>
      </w:r>
      <w:r w:rsidRPr="009E3A27">
        <w:rPr>
          <w:rFonts w:ascii="Arial" w:hAnsi="Arial" w:cs="Arial"/>
          <w:spacing w:val="-8"/>
          <w:kern w:val="0"/>
        </w:rPr>
        <w:t xml:space="preserve"> </w:t>
      </w:r>
      <w:r w:rsidRPr="009E3A27">
        <w:rPr>
          <w:rFonts w:ascii="Arial" w:hAnsi="Arial" w:cs="Arial"/>
          <w:kern w:val="0"/>
        </w:rPr>
        <w:t>Regional</w:t>
      </w:r>
      <w:r w:rsidRPr="009E3A27">
        <w:rPr>
          <w:rFonts w:ascii="Arial" w:hAnsi="Arial" w:cs="Arial"/>
          <w:spacing w:val="-5"/>
          <w:kern w:val="0"/>
        </w:rPr>
        <w:t xml:space="preserve"> </w:t>
      </w:r>
      <w:r w:rsidRPr="009E3A27">
        <w:rPr>
          <w:rFonts w:ascii="Arial" w:hAnsi="Arial" w:cs="Arial"/>
          <w:kern w:val="0"/>
        </w:rPr>
        <w:t>Council</w:t>
      </w:r>
      <w:r w:rsidRPr="009E3A27">
        <w:rPr>
          <w:rFonts w:ascii="Arial" w:hAnsi="Arial" w:cs="Arial"/>
          <w:spacing w:val="-6"/>
          <w:kern w:val="0"/>
        </w:rPr>
        <w:t xml:space="preserve"> </w:t>
      </w:r>
      <w:r w:rsidRPr="009E3A27">
        <w:rPr>
          <w:rFonts w:ascii="Arial" w:hAnsi="Arial" w:cs="Arial"/>
          <w:spacing w:val="-4"/>
          <w:kern w:val="0"/>
        </w:rPr>
        <w:t>on</w:t>
      </w:r>
      <w:r w:rsidRPr="009E3A27">
        <w:rPr>
          <w:rFonts w:ascii="Arial" w:hAnsi="Arial" w:cs="Arial"/>
          <w:spacing w:val="-5"/>
          <w:kern w:val="0"/>
        </w:rPr>
        <w:t xml:space="preserve"> </w:t>
      </w:r>
      <w:r w:rsidRPr="009E3A27">
        <w:rPr>
          <w:rFonts w:ascii="Arial" w:hAnsi="Arial" w:cs="Arial"/>
          <w:kern w:val="0"/>
        </w:rPr>
        <w:t>Aging</w:t>
      </w:r>
      <w:r w:rsidRPr="009E3A27">
        <w:rPr>
          <w:rFonts w:ascii="Arial" w:hAnsi="Arial" w:cs="Arial"/>
          <w:spacing w:val="-5"/>
          <w:kern w:val="0"/>
        </w:rPr>
        <w:t xml:space="preserve"> </w:t>
      </w:r>
      <w:r w:rsidRPr="009E3A27">
        <w:rPr>
          <w:rFonts w:ascii="Arial" w:hAnsi="Arial" w:cs="Arial"/>
          <w:kern w:val="0"/>
        </w:rPr>
        <w:t>meeting.</w:t>
      </w:r>
    </w:p>
    <w:p w14:paraId="1FB4A63F" w14:textId="77777777" w:rsidR="009E3A27" w:rsidRPr="009E3A27" w:rsidRDefault="009E3A27" w:rsidP="009E3A27">
      <w:pPr>
        <w:numPr>
          <w:ilvl w:val="0"/>
          <w:numId w:val="1"/>
        </w:numPr>
        <w:tabs>
          <w:tab w:val="left" w:pos="501"/>
        </w:tabs>
        <w:kinsoku w:val="0"/>
        <w:overflowPunct w:val="0"/>
        <w:autoSpaceDE w:val="0"/>
        <w:autoSpaceDN w:val="0"/>
        <w:adjustRightInd w:val="0"/>
        <w:spacing w:after="0" w:line="249" w:lineRule="auto"/>
        <w:ind w:left="500" w:right="171"/>
        <w:rPr>
          <w:rFonts w:ascii="Arial" w:hAnsi="Arial" w:cs="Arial"/>
          <w:w w:val="105"/>
          <w:kern w:val="0"/>
        </w:rPr>
      </w:pPr>
      <w:r w:rsidRPr="009E3A27">
        <w:rPr>
          <w:rFonts w:ascii="Arial" w:hAnsi="Arial" w:cs="Arial"/>
          <w:w w:val="105"/>
          <w:kern w:val="0"/>
        </w:rPr>
        <w:t>July</w:t>
      </w:r>
      <w:r w:rsidRPr="009E3A27">
        <w:rPr>
          <w:rFonts w:ascii="Arial" w:hAnsi="Arial" w:cs="Arial"/>
          <w:spacing w:val="-10"/>
          <w:w w:val="105"/>
          <w:kern w:val="0"/>
        </w:rPr>
        <w:t xml:space="preserve"> </w:t>
      </w:r>
      <w:r w:rsidRPr="009E3A27">
        <w:rPr>
          <w:rFonts w:ascii="Arial" w:hAnsi="Arial" w:cs="Arial"/>
          <w:w w:val="105"/>
          <w:kern w:val="0"/>
        </w:rPr>
        <w:t>18,</w:t>
      </w:r>
      <w:r w:rsidRPr="009E3A27">
        <w:rPr>
          <w:rFonts w:ascii="Arial" w:hAnsi="Arial" w:cs="Arial"/>
          <w:spacing w:val="-13"/>
          <w:w w:val="105"/>
          <w:kern w:val="0"/>
        </w:rPr>
        <w:t xml:space="preserve"> </w:t>
      </w:r>
      <w:r w:rsidRPr="009E3A27">
        <w:rPr>
          <w:rFonts w:ascii="Arial" w:hAnsi="Arial" w:cs="Arial"/>
          <w:w w:val="105"/>
          <w:kern w:val="0"/>
        </w:rPr>
        <w:t>2025</w:t>
      </w:r>
      <w:r w:rsidRPr="009E3A27">
        <w:rPr>
          <w:rFonts w:ascii="Arial" w:hAnsi="Arial" w:cs="Arial"/>
          <w:spacing w:val="-9"/>
          <w:w w:val="105"/>
          <w:kern w:val="0"/>
        </w:rPr>
        <w:t xml:space="preserve"> </w:t>
      </w:r>
      <w:r w:rsidRPr="009E3A27">
        <w:rPr>
          <w:rFonts w:ascii="Arial" w:hAnsi="Arial" w:cs="Arial"/>
          <w:w w:val="105"/>
          <w:kern w:val="0"/>
        </w:rPr>
        <w:t>–</w:t>
      </w:r>
      <w:r w:rsidRPr="009E3A27">
        <w:rPr>
          <w:rFonts w:ascii="Arial" w:hAnsi="Arial" w:cs="Arial"/>
          <w:spacing w:val="-13"/>
          <w:w w:val="105"/>
          <w:kern w:val="0"/>
        </w:rPr>
        <w:t xml:space="preserve"> </w:t>
      </w:r>
      <w:r w:rsidRPr="009E3A27">
        <w:rPr>
          <w:rFonts w:ascii="Arial" w:hAnsi="Arial" w:cs="Arial"/>
          <w:w w:val="105"/>
          <w:kern w:val="0"/>
        </w:rPr>
        <w:t>The</w:t>
      </w:r>
      <w:r w:rsidRPr="009E3A27">
        <w:rPr>
          <w:rFonts w:ascii="Arial" w:hAnsi="Arial" w:cs="Arial"/>
          <w:spacing w:val="-13"/>
          <w:w w:val="105"/>
          <w:kern w:val="0"/>
        </w:rPr>
        <w:t xml:space="preserve"> </w:t>
      </w:r>
      <w:r w:rsidRPr="009E3A27">
        <w:rPr>
          <w:rFonts w:ascii="Arial" w:hAnsi="Arial" w:cs="Arial"/>
          <w:w w:val="105"/>
          <w:kern w:val="0"/>
        </w:rPr>
        <w:t>State</w:t>
      </w:r>
      <w:r w:rsidRPr="009E3A27">
        <w:rPr>
          <w:rFonts w:ascii="Arial" w:hAnsi="Arial" w:cs="Arial"/>
          <w:spacing w:val="-14"/>
          <w:w w:val="105"/>
          <w:kern w:val="0"/>
        </w:rPr>
        <w:t xml:space="preserve"> </w:t>
      </w:r>
      <w:r w:rsidRPr="009E3A27">
        <w:rPr>
          <w:rFonts w:ascii="Arial" w:hAnsi="Arial" w:cs="Arial"/>
          <w:w w:val="105"/>
          <w:kern w:val="0"/>
        </w:rPr>
        <w:t>Commission</w:t>
      </w:r>
      <w:r w:rsidRPr="009E3A27">
        <w:rPr>
          <w:rFonts w:ascii="Arial" w:hAnsi="Arial" w:cs="Arial"/>
          <w:spacing w:val="-8"/>
          <w:w w:val="105"/>
          <w:kern w:val="0"/>
        </w:rPr>
        <w:t xml:space="preserve"> </w:t>
      </w:r>
      <w:r w:rsidRPr="009E3A27">
        <w:rPr>
          <w:rFonts w:ascii="Arial" w:hAnsi="Arial" w:cs="Arial"/>
          <w:w w:val="105"/>
          <w:kern w:val="0"/>
        </w:rPr>
        <w:t>on</w:t>
      </w:r>
      <w:r w:rsidRPr="009E3A27">
        <w:rPr>
          <w:rFonts w:ascii="Arial" w:hAnsi="Arial" w:cs="Arial"/>
          <w:spacing w:val="-8"/>
          <w:w w:val="105"/>
          <w:kern w:val="0"/>
        </w:rPr>
        <w:t xml:space="preserve"> </w:t>
      </w:r>
      <w:r w:rsidRPr="009E3A27">
        <w:rPr>
          <w:rFonts w:ascii="Arial" w:hAnsi="Arial" w:cs="Arial"/>
          <w:w w:val="105"/>
          <w:kern w:val="0"/>
        </w:rPr>
        <w:t>Aging</w:t>
      </w:r>
      <w:r w:rsidRPr="009E3A27">
        <w:rPr>
          <w:rFonts w:ascii="Arial" w:hAnsi="Arial" w:cs="Arial"/>
          <w:spacing w:val="-11"/>
          <w:w w:val="105"/>
          <w:kern w:val="0"/>
        </w:rPr>
        <w:t xml:space="preserve"> </w:t>
      </w:r>
      <w:r w:rsidRPr="009E3A27">
        <w:rPr>
          <w:rFonts w:ascii="Arial" w:hAnsi="Arial" w:cs="Arial"/>
          <w:w w:val="105"/>
          <w:kern w:val="0"/>
        </w:rPr>
        <w:t>will</w:t>
      </w:r>
      <w:r w:rsidRPr="009E3A27">
        <w:rPr>
          <w:rFonts w:ascii="Arial" w:hAnsi="Arial" w:cs="Arial"/>
          <w:spacing w:val="-9"/>
          <w:w w:val="105"/>
          <w:kern w:val="0"/>
        </w:rPr>
        <w:t xml:space="preserve"> </w:t>
      </w:r>
      <w:r w:rsidRPr="009E3A27">
        <w:rPr>
          <w:rFonts w:ascii="Arial" w:hAnsi="Arial" w:cs="Arial"/>
          <w:w w:val="105"/>
          <w:kern w:val="0"/>
        </w:rPr>
        <w:t>hold</w:t>
      </w:r>
      <w:r w:rsidRPr="009E3A27">
        <w:rPr>
          <w:rFonts w:ascii="Arial" w:hAnsi="Arial" w:cs="Arial"/>
          <w:spacing w:val="-8"/>
          <w:w w:val="105"/>
          <w:kern w:val="0"/>
        </w:rPr>
        <w:t xml:space="preserve"> </w:t>
      </w:r>
      <w:r w:rsidRPr="009E3A27">
        <w:rPr>
          <w:rFonts w:ascii="Arial" w:hAnsi="Arial" w:cs="Arial"/>
          <w:w w:val="105"/>
          <w:kern w:val="0"/>
        </w:rPr>
        <w:t>their</w:t>
      </w:r>
      <w:r w:rsidRPr="009E3A27">
        <w:rPr>
          <w:rFonts w:ascii="Arial" w:hAnsi="Arial" w:cs="Arial"/>
          <w:spacing w:val="-12"/>
          <w:w w:val="105"/>
          <w:kern w:val="0"/>
        </w:rPr>
        <w:t xml:space="preserve"> </w:t>
      </w:r>
      <w:r w:rsidRPr="009E3A27">
        <w:rPr>
          <w:rFonts w:ascii="Arial" w:hAnsi="Arial" w:cs="Arial"/>
          <w:w w:val="105"/>
          <w:kern w:val="0"/>
        </w:rPr>
        <w:t>meeting</w:t>
      </w:r>
      <w:r w:rsidRPr="009E3A27">
        <w:rPr>
          <w:rFonts w:ascii="Arial" w:hAnsi="Arial" w:cs="Arial"/>
          <w:spacing w:val="-10"/>
          <w:w w:val="105"/>
          <w:kern w:val="0"/>
        </w:rPr>
        <w:t xml:space="preserve"> </w:t>
      </w:r>
      <w:r w:rsidRPr="009E3A27">
        <w:rPr>
          <w:rFonts w:ascii="Arial" w:hAnsi="Arial" w:cs="Arial"/>
          <w:w w:val="105"/>
          <w:kern w:val="0"/>
        </w:rPr>
        <w:t>and</w:t>
      </w:r>
      <w:r w:rsidRPr="009E3A27">
        <w:rPr>
          <w:rFonts w:ascii="Arial" w:hAnsi="Arial" w:cs="Arial"/>
          <w:spacing w:val="-12"/>
          <w:w w:val="105"/>
          <w:kern w:val="0"/>
        </w:rPr>
        <w:t xml:space="preserve"> </w:t>
      </w:r>
      <w:r w:rsidRPr="009E3A27">
        <w:rPr>
          <w:rFonts w:ascii="Arial" w:hAnsi="Arial" w:cs="Arial"/>
          <w:w w:val="105"/>
          <w:kern w:val="0"/>
        </w:rPr>
        <w:t>public</w:t>
      </w:r>
      <w:r w:rsidRPr="009E3A27">
        <w:rPr>
          <w:rFonts w:ascii="Arial" w:hAnsi="Arial" w:cs="Arial"/>
          <w:spacing w:val="-11"/>
          <w:w w:val="105"/>
          <w:kern w:val="0"/>
        </w:rPr>
        <w:t xml:space="preserve"> </w:t>
      </w:r>
      <w:r w:rsidRPr="009E3A27">
        <w:rPr>
          <w:rFonts w:ascii="Arial" w:hAnsi="Arial" w:cs="Arial"/>
          <w:w w:val="105"/>
          <w:kern w:val="0"/>
        </w:rPr>
        <w:t>hearing</w:t>
      </w:r>
      <w:r w:rsidRPr="009E3A27">
        <w:rPr>
          <w:rFonts w:ascii="Arial" w:hAnsi="Arial" w:cs="Arial"/>
          <w:spacing w:val="-3"/>
          <w:w w:val="105"/>
          <w:kern w:val="0"/>
        </w:rPr>
        <w:t xml:space="preserve"> </w:t>
      </w:r>
      <w:r w:rsidRPr="009E3A27">
        <w:rPr>
          <w:rFonts w:ascii="Arial" w:hAnsi="Arial" w:cs="Arial"/>
          <w:w w:val="105"/>
          <w:kern w:val="0"/>
        </w:rPr>
        <w:t>in</w:t>
      </w:r>
      <w:r w:rsidRPr="009E3A27">
        <w:rPr>
          <w:rFonts w:ascii="Arial" w:hAnsi="Arial" w:cs="Arial"/>
          <w:spacing w:val="-8"/>
          <w:w w:val="105"/>
          <w:kern w:val="0"/>
        </w:rPr>
        <w:t xml:space="preserve"> </w:t>
      </w:r>
      <w:r w:rsidRPr="009E3A27">
        <w:rPr>
          <w:rFonts w:ascii="Arial" w:hAnsi="Arial" w:cs="Arial"/>
          <w:w w:val="105"/>
          <w:kern w:val="0"/>
        </w:rPr>
        <w:t>Grayling.</w:t>
      </w:r>
      <w:r w:rsidRPr="009E3A27">
        <w:rPr>
          <w:rFonts w:ascii="Arial" w:hAnsi="Arial" w:cs="Arial"/>
          <w:spacing w:val="-9"/>
          <w:w w:val="105"/>
          <w:kern w:val="0"/>
        </w:rPr>
        <w:t xml:space="preserve"> </w:t>
      </w:r>
      <w:r w:rsidRPr="009E3A27">
        <w:rPr>
          <w:rFonts w:ascii="Arial" w:hAnsi="Arial" w:cs="Arial"/>
          <w:w w:val="105"/>
          <w:kern w:val="0"/>
        </w:rPr>
        <w:t>We</w:t>
      </w:r>
      <w:r w:rsidRPr="009E3A27">
        <w:rPr>
          <w:rFonts w:ascii="Arial" w:hAnsi="Arial" w:cs="Arial"/>
          <w:spacing w:val="-14"/>
          <w:w w:val="105"/>
          <w:kern w:val="0"/>
        </w:rPr>
        <w:t xml:space="preserve"> </w:t>
      </w:r>
      <w:r w:rsidRPr="009E3A27">
        <w:rPr>
          <w:rFonts w:ascii="Arial" w:hAnsi="Arial" w:cs="Arial"/>
          <w:w w:val="105"/>
          <w:kern w:val="0"/>
        </w:rPr>
        <w:t>would</w:t>
      </w:r>
      <w:r w:rsidRPr="009E3A27">
        <w:rPr>
          <w:rFonts w:ascii="Arial" w:hAnsi="Arial" w:cs="Arial"/>
          <w:spacing w:val="-13"/>
          <w:w w:val="105"/>
          <w:kern w:val="0"/>
        </w:rPr>
        <w:t xml:space="preserve"> </w:t>
      </w:r>
      <w:r w:rsidRPr="009E3A27">
        <w:rPr>
          <w:rFonts w:ascii="Arial" w:hAnsi="Arial" w:cs="Arial"/>
          <w:w w:val="105"/>
          <w:kern w:val="0"/>
        </w:rPr>
        <w:t>love</w:t>
      </w:r>
      <w:r w:rsidRPr="009E3A27">
        <w:rPr>
          <w:rFonts w:ascii="Arial" w:hAnsi="Arial" w:cs="Arial"/>
          <w:spacing w:val="-14"/>
          <w:w w:val="105"/>
          <w:kern w:val="0"/>
        </w:rPr>
        <w:t xml:space="preserve"> </w:t>
      </w:r>
      <w:r w:rsidRPr="009E3A27">
        <w:rPr>
          <w:rFonts w:ascii="Arial" w:hAnsi="Arial" w:cs="Arial"/>
          <w:w w:val="105"/>
          <w:kern w:val="0"/>
        </w:rPr>
        <w:t>to</w:t>
      </w:r>
      <w:r w:rsidRPr="009E3A27">
        <w:rPr>
          <w:rFonts w:ascii="Arial" w:hAnsi="Arial" w:cs="Arial"/>
          <w:spacing w:val="-12"/>
          <w:w w:val="105"/>
          <w:kern w:val="0"/>
        </w:rPr>
        <w:t xml:space="preserve"> </w:t>
      </w:r>
      <w:r w:rsidRPr="009E3A27">
        <w:rPr>
          <w:rFonts w:ascii="Arial" w:hAnsi="Arial" w:cs="Arial"/>
          <w:w w:val="105"/>
          <w:kern w:val="0"/>
        </w:rPr>
        <w:t>have</w:t>
      </w:r>
      <w:r w:rsidRPr="009E3A27">
        <w:rPr>
          <w:rFonts w:ascii="Arial" w:hAnsi="Arial" w:cs="Arial"/>
          <w:spacing w:val="-13"/>
          <w:w w:val="105"/>
          <w:kern w:val="0"/>
        </w:rPr>
        <w:t xml:space="preserve"> </w:t>
      </w:r>
      <w:r w:rsidRPr="009E3A27">
        <w:rPr>
          <w:rFonts w:ascii="Arial" w:hAnsi="Arial" w:cs="Arial"/>
          <w:w w:val="105"/>
          <w:kern w:val="0"/>
        </w:rPr>
        <w:t>our</w:t>
      </w:r>
      <w:r w:rsidRPr="009E3A27">
        <w:rPr>
          <w:rFonts w:ascii="Arial" w:hAnsi="Arial" w:cs="Arial"/>
          <w:spacing w:val="-13"/>
          <w:w w:val="105"/>
          <w:kern w:val="0"/>
        </w:rPr>
        <w:t xml:space="preserve"> </w:t>
      </w:r>
      <w:proofErr w:type="gramStart"/>
      <w:r w:rsidRPr="009E3A27">
        <w:rPr>
          <w:rFonts w:ascii="Arial" w:hAnsi="Arial" w:cs="Arial"/>
          <w:w w:val="105"/>
          <w:kern w:val="0"/>
        </w:rPr>
        <w:t>COAs</w:t>
      </w:r>
      <w:proofErr w:type="gramEnd"/>
      <w:r w:rsidRPr="009E3A27">
        <w:rPr>
          <w:rFonts w:ascii="Arial" w:hAnsi="Arial" w:cs="Arial"/>
          <w:spacing w:val="-8"/>
          <w:w w:val="105"/>
          <w:kern w:val="0"/>
        </w:rPr>
        <w:t xml:space="preserve"> </w:t>
      </w:r>
      <w:r w:rsidRPr="009E3A27">
        <w:rPr>
          <w:rFonts w:ascii="Arial" w:hAnsi="Arial" w:cs="Arial"/>
          <w:w w:val="105"/>
          <w:kern w:val="0"/>
        </w:rPr>
        <w:t>and</w:t>
      </w:r>
      <w:r w:rsidRPr="009E3A27">
        <w:rPr>
          <w:rFonts w:ascii="Arial" w:hAnsi="Arial" w:cs="Arial"/>
          <w:spacing w:val="-11"/>
          <w:w w:val="105"/>
          <w:kern w:val="0"/>
        </w:rPr>
        <w:t xml:space="preserve"> </w:t>
      </w:r>
      <w:r w:rsidRPr="009E3A27">
        <w:rPr>
          <w:rFonts w:ascii="Arial" w:hAnsi="Arial" w:cs="Arial"/>
          <w:w w:val="105"/>
          <w:kern w:val="0"/>
        </w:rPr>
        <w:t>partners</w:t>
      </w:r>
      <w:r w:rsidRPr="009E3A27">
        <w:rPr>
          <w:rFonts w:ascii="Arial" w:hAnsi="Arial" w:cs="Arial"/>
          <w:spacing w:val="-9"/>
          <w:w w:val="105"/>
          <w:kern w:val="0"/>
        </w:rPr>
        <w:t xml:space="preserve"> </w:t>
      </w:r>
      <w:r w:rsidRPr="009E3A27">
        <w:rPr>
          <w:rFonts w:ascii="Arial" w:hAnsi="Arial" w:cs="Arial"/>
          <w:w w:val="105"/>
          <w:kern w:val="0"/>
        </w:rPr>
        <w:t>attend.</w:t>
      </w:r>
    </w:p>
    <w:p w14:paraId="705A8684" w14:textId="77777777" w:rsidR="009E3A27" w:rsidRPr="009E3A27" w:rsidRDefault="009E3A27" w:rsidP="009E3A27">
      <w:pPr>
        <w:kinsoku w:val="0"/>
        <w:overflowPunct w:val="0"/>
        <w:autoSpaceDE w:val="0"/>
        <w:autoSpaceDN w:val="0"/>
        <w:adjustRightInd w:val="0"/>
        <w:spacing w:before="182" w:after="0" w:line="240" w:lineRule="auto"/>
        <w:ind w:left="140"/>
        <w:outlineLvl w:val="1"/>
        <w:rPr>
          <w:rFonts w:ascii="Arial" w:hAnsi="Arial" w:cs="Arial"/>
          <w:b/>
          <w:bCs/>
          <w:kern w:val="0"/>
        </w:rPr>
      </w:pPr>
      <w:r w:rsidRPr="009E3A27">
        <w:rPr>
          <w:rFonts w:ascii="Arial" w:hAnsi="Arial" w:cs="Arial"/>
          <w:b/>
          <w:bCs/>
          <w:kern w:val="0"/>
          <w:u w:val="single" w:color="000000"/>
        </w:rPr>
        <w:t>Program Reports</w:t>
      </w:r>
    </w:p>
    <w:p w14:paraId="5BE768AB" w14:textId="77777777" w:rsidR="009E3A27" w:rsidRPr="009E3A27" w:rsidRDefault="009E3A27" w:rsidP="009E3A27">
      <w:pPr>
        <w:kinsoku w:val="0"/>
        <w:overflowPunct w:val="0"/>
        <w:autoSpaceDE w:val="0"/>
        <w:autoSpaceDN w:val="0"/>
        <w:adjustRightInd w:val="0"/>
        <w:spacing w:before="204" w:after="0" w:line="252" w:lineRule="auto"/>
        <w:ind w:left="140" w:right="717"/>
        <w:rPr>
          <w:rFonts w:ascii="Arial" w:hAnsi="Arial" w:cs="Arial"/>
          <w:kern w:val="0"/>
        </w:rPr>
      </w:pPr>
      <w:r w:rsidRPr="009E3A27">
        <w:rPr>
          <w:rFonts w:ascii="Arial" w:hAnsi="Arial" w:cs="Arial"/>
          <w:b/>
          <w:bCs/>
          <w:kern w:val="0"/>
        </w:rPr>
        <w:t xml:space="preserve">Legal Services Board – Terry Dutcher </w:t>
      </w:r>
      <w:r w:rsidRPr="009E3A27">
        <w:rPr>
          <w:rFonts w:ascii="Arial" w:hAnsi="Arial" w:cs="Arial"/>
          <w:kern w:val="0"/>
        </w:rPr>
        <w:t>– Terry reported he was unable to attend their last meeting but will share the report when it becomes available.</w:t>
      </w:r>
    </w:p>
    <w:p w14:paraId="57A7458E" w14:textId="77777777" w:rsidR="009E3A27" w:rsidRPr="009E3A27" w:rsidRDefault="009E3A27" w:rsidP="009E3A27">
      <w:pPr>
        <w:kinsoku w:val="0"/>
        <w:overflowPunct w:val="0"/>
        <w:autoSpaceDE w:val="0"/>
        <w:autoSpaceDN w:val="0"/>
        <w:adjustRightInd w:val="0"/>
        <w:spacing w:before="190" w:after="0" w:line="249" w:lineRule="auto"/>
        <w:ind w:left="140" w:right="262"/>
        <w:rPr>
          <w:rFonts w:ascii="Arial" w:hAnsi="Arial" w:cs="Arial"/>
          <w:kern w:val="0"/>
        </w:rPr>
      </w:pPr>
      <w:r w:rsidRPr="009E3A27">
        <w:rPr>
          <w:rFonts w:ascii="Arial" w:hAnsi="Arial" w:cs="Arial"/>
          <w:b/>
          <w:bCs/>
          <w:kern w:val="0"/>
        </w:rPr>
        <w:t xml:space="preserve">Region 9 COA Directors Report – Dale Evilsizer </w:t>
      </w:r>
      <w:r w:rsidRPr="009E3A27">
        <w:rPr>
          <w:rFonts w:ascii="Arial" w:hAnsi="Arial" w:cs="Arial"/>
          <w:kern w:val="0"/>
        </w:rPr>
        <w:t>– Dale reported the COAs are busy with the RFPs that are due March 31. The new minimum wage law went into effect on February 21</w:t>
      </w:r>
      <w:proofErr w:type="spellStart"/>
      <w:r w:rsidRPr="009E3A27">
        <w:rPr>
          <w:rFonts w:ascii="Arial" w:hAnsi="Arial" w:cs="Arial"/>
          <w:kern w:val="0"/>
          <w:position w:val="8"/>
          <w:sz w:val="16"/>
          <w:szCs w:val="16"/>
        </w:rPr>
        <w:t>st</w:t>
      </w:r>
      <w:proofErr w:type="spellEnd"/>
      <w:r w:rsidRPr="009E3A27">
        <w:rPr>
          <w:rFonts w:ascii="Arial" w:hAnsi="Arial" w:cs="Arial"/>
          <w:kern w:val="0"/>
        </w:rPr>
        <w:t>. This means additional expenses for the COAs. This is why Older Michiganians Day is so important. We need to let our legislators know that the reimbursement for our services has not kept up with our expenses. I would like to see as many people attend as possible. Six will be going from Iosco County.</w:t>
      </w:r>
    </w:p>
    <w:p w14:paraId="472445D5" w14:textId="77777777" w:rsidR="009E3A27" w:rsidRPr="009E3A27" w:rsidRDefault="009E3A27" w:rsidP="009E3A27">
      <w:pPr>
        <w:kinsoku w:val="0"/>
        <w:overflowPunct w:val="0"/>
        <w:autoSpaceDE w:val="0"/>
        <w:autoSpaceDN w:val="0"/>
        <w:adjustRightInd w:val="0"/>
        <w:spacing w:before="194" w:after="12" w:line="249" w:lineRule="auto"/>
        <w:ind w:left="140" w:right="229"/>
        <w:rPr>
          <w:rFonts w:ascii="Arial" w:hAnsi="Arial" w:cs="Arial"/>
          <w:kern w:val="0"/>
        </w:rPr>
      </w:pPr>
      <w:r w:rsidRPr="009E3A27">
        <w:rPr>
          <w:rFonts w:ascii="Arial" w:hAnsi="Arial" w:cs="Arial"/>
          <w:b/>
          <w:bCs/>
          <w:kern w:val="0"/>
        </w:rPr>
        <w:t xml:space="preserve">Staff Reports: </w:t>
      </w:r>
      <w:r w:rsidRPr="009E3A27">
        <w:rPr>
          <w:rFonts w:ascii="Arial" w:hAnsi="Arial" w:cs="Arial"/>
          <w:kern w:val="0"/>
        </w:rPr>
        <w:t>A handout was distributed previously with AAA staff reports from Kitty Glomski, Planning and Volunteer Coordinator, Brooke Mainville, Special Projects Coordinator, Tammy Dean, Long Term Care Ombudsman, Katlyn Franks, Financial Services Analyst, and Sydney Funnell, Special Projects Coordinator. We are currently advertising to hire a new Nutrition Services Coordinator.</w:t>
      </w:r>
    </w:p>
    <w:p w14:paraId="5597CFC6" w14:textId="5AD3139E" w:rsidR="009E3A27" w:rsidRPr="009E3A27" w:rsidRDefault="009E3A27" w:rsidP="009E3A27">
      <w:pPr>
        <w:kinsoku w:val="0"/>
        <w:overflowPunct w:val="0"/>
        <w:autoSpaceDE w:val="0"/>
        <w:autoSpaceDN w:val="0"/>
        <w:adjustRightInd w:val="0"/>
        <w:spacing w:after="0" w:line="240" w:lineRule="auto"/>
        <w:ind w:left="719"/>
        <w:rPr>
          <w:rFonts w:ascii="Arial" w:hAnsi="Arial" w:cs="Arial"/>
          <w:kern w:val="0"/>
          <w:sz w:val="20"/>
          <w:szCs w:val="20"/>
        </w:rPr>
      </w:pPr>
      <w:r w:rsidRPr="009E3A27">
        <w:rPr>
          <w:rFonts w:ascii="Arial" w:hAnsi="Arial" w:cs="Arial"/>
          <w:noProof/>
          <w:kern w:val="0"/>
          <w:sz w:val="20"/>
          <w:szCs w:val="20"/>
        </w:rPr>
        <w:drawing>
          <wp:inline distT="0" distB="0" distL="0" distR="0" wp14:anchorId="0F5750E9" wp14:editId="3BB99D44">
            <wp:extent cx="228600" cy="295275"/>
            <wp:effectExtent l="0" t="0" r="0" b="9525"/>
            <wp:docPr id="21444202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95275"/>
                    </a:xfrm>
                    <a:prstGeom prst="rect">
                      <a:avLst/>
                    </a:prstGeom>
                    <a:noFill/>
                    <a:ln>
                      <a:noFill/>
                    </a:ln>
                  </pic:spPr>
                </pic:pic>
              </a:graphicData>
            </a:graphic>
          </wp:inline>
        </w:drawing>
      </w:r>
    </w:p>
    <w:p w14:paraId="3C0ABF23" w14:textId="77777777" w:rsidR="009E3A27" w:rsidRPr="009E3A27" w:rsidRDefault="009E3A27" w:rsidP="009E3A27">
      <w:pPr>
        <w:kinsoku w:val="0"/>
        <w:overflowPunct w:val="0"/>
        <w:autoSpaceDE w:val="0"/>
        <w:autoSpaceDN w:val="0"/>
        <w:adjustRightInd w:val="0"/>
        <w:spacing w:before="29" w:after="0" w:line="242" w:lineRule="auto"/>
        <w:ind w:left="238" w:right="8362" w:firstLine="120"/>
        <w:rPr>
          <w:rFonts w:ascii="Segoe UI" w:hAnsi="Segoe UI" w:cs="Segoe UI"/>
          <w:w w:val="105"/>
          <w:kern w:val="0"/>
          <w:sz w:val="15"/>
          <w:szCs w:val="15"/>
        </w:rPr>
      </w:pPr>
      <w:r w:rsidRPr="009E3A27">
        <w:rPr>
          <w:rFonts w:ascii="Segoe UI" w:hAnsi="Segoe UI" w:cs="Segoe UI"/>
          <w:w w:val="105"/>
          <w:kern w:val="0"/>
          <w:sz w:val="15"/>
          <w:szCs w:val="15"/>
        </w:rPr>
        <w:t>RAC Newsletter March 24 2025.pdf</w:t>
      </w:r>
    </w:p>
    <w:p w14:paraId="03538440" w14:textId="77777777" w:rsidR="009E3A27" w:rsidRPr="009E3A27" w:rsidRDefault="009E3A27" w:rsidP="009E3A27">
      <w:pPr>
        <w:kinsoku w:val="0"/>
        <w:overflowPunct w:val="0"/>
        <w:autoSpaceDE w:val="0"/>
        <w:autoSpaceDN w:val="0"/>
        <w:adjustRightInd w:val="0"/>
        <w:spacing w:before="3" w:after="0" w:line="240" w:lineRule="auto"/>
        <w:rPr>
          <w:rFonts w:ascii="Segoe UI" w:hAnsi="Segoe UI" w:cs="Segoe UI"/>
          <w:kern w:val="0"/>
          <w:sz w:val="20"/>
          <w:szCs w:val="20"/>
        </w:rPr>
      </w:pPr>
    </w:p>
    <w:p w14:paraId="36053942" w14:textId="77777777" w:rsidR="009E3A27" w:rsidRPr="009E3A27" w:rsidRDefault="009E3A27" w:rsidP="009E3A27">
      <w:pPr>
        <w:kinsoku w:val="0"/>
        <w:overflowPunct w:val="0"/>
        <w:autoSpaceDE w:val="0"/>
        <w:autoSpaceDN w:val="0"/>
        <w:adjustRightInd w:val="0"/>
        <w:spacing w:after="0" w:line="240" w:lineRule="auto"/>
        <w:ind w:left="140"/>
        <w:outlineLvl w:val="1"/>
        <w:rPr>
          <w:rFonts w:ascii="Arial" w:hAnsi="Arial" w:cs="Arial"/>
          <w:b/>
          <w:bCs/>
          <w:kern w:val="0"/>
        </w:rPr>
      </w:pPr>
      <w:r w:rsidRPr="009E3A27">
        <w:rPr>
          <w:rFonts w:ascii="Arial" w:hAnsi="Arial" w:cs="Arial"/>
          <w:b/>
          <w:bCs/>
          <w:kern w:val="0"/>
          <w:u w:val="single" w:color="000000"/>
        </w:rPr>
        <w:t>Advocacy Reports</w:t>
      </w:r>
    </w:p>
    <w:p w14:paraId="017260B0" w14:textId="77777777" w:rsidR="009E3A27" w:rsidRPr="009E3A27" w:rsidRDefault="009E3A27" w:rsidP="009E3A27">
      <w:pPr>
        <w:kinsoku w:val="0"/>
        <w:overflowPunct w:val="0"/>
        <w:autoSpaceDE w:val="0"/>
        <w:autoSpaceDN w:val="0"/>
        <w:adjustRightInd w:val="0"/>
        <w:spacing w:before="204" w:after="0" w:line="252" w:lineRule="auto"/>
        <w:ind w:left="140"/>
        <w:rPr>
          <w:rFonts w:ascii="Arial" w:hAnsi="Arial" w:cs="Arial"/>
          <w:kern w:val="0"/>
        </w:rPr>
      </w:pPr>
      <w:r w:rsidRPr="009E3A27">
        <w:rPr>
          <w:rFonts w:ascii="Arial" w:hAnsi="Arial" w:cs="Arial"/>
          <w:b/>
          <w:bCs/>
          <w:kern w:val="0"/>
        </w:rPr>
        <w:t xml:space="preserve">MSAC (Michigan Senior Advocacy Council) Lorelei King – </w:t>
      </w:r>
      <w:r w:rsidRPr="009E3A27">
        <w:rPr>
          <w:rFonts w:ascii="Arial" w:hAnsi="Arial" w:cs="Arial"/>
          <w:kern w:val="0"/>
        </w:rPr>
        <w:t xml:space="preserve">Lorelei was excused from the meeting today but provided the Colloquy and Senior Alliance MI Choice handouts, and the OMD flyer. Lorelei is a strong advocate for attending OMD. We really hope you can join us or participate in town hall meetings, open hours with legislators in your communities, </w:t>
      </w:r>
      <w:proofErr w:type="gramStart"/>
      <w:r w:rsidRPr="009E3A27">
        <w:rPr>
          <w:rFonts w:ascii="Arial" w:hAnsi="Arial" w:cs="Arial"/>
          <w:kern w:val="0"/>
        </w:rPr>
        <w:t>and</w:t>
      </w:r>
      <w:proofErr w:type="gramEnd"/>
      <w:r w:rsidRPr="009E3A27">
        <w:rPr>
          <w:rFonts w:ascii="Arial" w:hAnsi="Arial" w:cs="Arial"/>
          <w:kern w:val="0"/>
        </w:rPr>
        <w:t xml:space="preserve"> phone calls. Advocate however you feel.</w:t>
      </w:r>
    </w:p>
    <w:p w14:paraId="1BF403E6" w14:textId="77777777" w:rsidR="009E3A27" w:rsidRPr="009E3A27" w:rsidRDefault="009E3A27" w:rsidP="009E3A27">
      <w:pPr>
        <w:kinsoku w:val="0"/>
        <w:overflowPunct w:val="0"/>
        <w:autoSpaceDE w:val="0"/>
        <w:autoSpaceDN w:val="0"/>
        <w:adjustRightInd w:val="0"/>
        <w:spacing w:before="187" w:after="0" w:line="240" w:lineRule="auto"/>
        <w:ind w:left="140"/>
        <w:rPr>
          <w:rFonts w:ascii="Arial" w:hAnsi="Arial" w:cs="Arial"/>
          <w:kern w:val="0"/>
        </w:rPr>
      </w:pPr>
      <w:r w:rsidRPr="009E3A27">
        <w:rPr>
          <w:rFonts w:ascii="Arial" w:hAnsi="Arial" w:cs="Arial"/>
          <w:b/>
          <w:bCs/>
          <w:kern w:val="0"/>
        </w:rPr>
        <w:t xml:space="preserve">State Advisory Council – Dr. Richard Douglas </w:t>
      </w:r>
      <w:r w:rsidRPr="009E3A27">
        <w:rPr>
          <w:rFonts w:ascii="Arial" w:hAnsi="Arial" w:cs="Arial"/>
          <w:kern w:val="0"/>
        </w:rPr>
        <w:t>– A handout was distributed previously.</w:t>
      </w:r>
    </w:p>
    <w:p w14:paraId="67C7F58A" w14:textId="77777777" w:rsidR="009E3A27" w:rsidRPr="009E3A27" w:rsidRDefault="009E3A27" w:rsidP="009E3A27">
      <w:pPr>
        <w:kinsoku w:val="0"/>
        <w:overflowPunct w:val="0"/>
        <w:autoSpaceDE w:val="0"/>
        <w:autoSpaceDN w:val="0"/>
        <w:adjustRightInd w:val="0"/>
        <w:spacing w:before="50" w:after="0" w:line="240" w:lineRule="auto"/>
        <w:ind w:right="138"/>
        <w:jc w:val="right"/>
        <w:rPr>
          <w:rFonts w:ascii="Times New Roman" w:hAnsi="Times New Roman" w:cs="Times New Roman"/>
          <w:kern w:val="0"/>
        </w:rPr>
        <w:sectPr w:rsidR="009E3A27" w:rsidRPr="009E3A27" w:rsidSect="009E3A27">
          <w:type w:val="continuous"/>
          <w:pgSz w:w="12240" w:h="15840"/>
          <w:pgMar w:top="500" w:right="720" w:bottom="280" w:left="1300" w:header="720" w:footer="720" w:gutter="0"/>
          <w:cols w:space="720"/>
          <w:noEndnote/>
        </w:sectPr>
      </w:pPr>
    </w:p>
    <w:p w14:paraId="7D23916F" w14:textId="77777777" w:rsidR="009E3A27" w:rsidRPr="009E3A27" w:rsidRDefault="009E3A27" w:rsidP="009E3A27">
      <w:pPr>
        <w:kinsoku w:val="0"/>
        <w:overflowPunct w:val="0"/>
        <w:autoSpaceDE w:val="0"/>
        <w:autoSpaceDN w:val="0"/>
        <w:adjustRightInd w:val="0"/>
        <w:spacing w:after="0" w:line="240" w:lineRule="auto"/>
        <w:rPr>
          <w:rFonts w:ascii="Times New Roman" w:hAnsi="Times New Roman" w:cs="Times New Roman"/>
          <w:kern w:val="0"/>
          <w:sz w:val="20"/>
          <w:szCs w:val="20"/>
        </w:rPr>
      </w:pPr>
    </w:p>
    <w:p w14:paraId="588F5B84" w14:textId="77777777" w:rsidR="009E3A27" w:rsidRPr="009E3A27" w:rsidRDefault="009E3A27" w:rsidP="009E3A27">
      <w:pPr>
        <w:kinsoku w:val="0"/>
        <w:overflowPunct w:val="0"/>
        <w:autoSpaceDE w:val="0"/>
        <w:autoSpaceDN w:val="0"/>
        <w:adjustRightInd w:val="0"/>
        <w:spacing w:before="3" w:after="0" w:line="240" w:lineRule="auto"/>
        <w:rPr>
          <w:rFonts w:ascii="Times New Roman" w:hAnsi="Times New Roman" w:cs="Times New Roman"/>
          <w:kern w:val="0"/>
          <w:sz w:val="12"/>
          <w:szCs w:val="12"/>
        </w:rPr>
      </w:pPr>
    </w:p>
    <w:p w14:paraId="0EB6AB1A" w14:textId="1E511F40" w:rsidR="009E3A27" w:rsidRPr="009E3A27" w:rsidRDefault="009E3A27" w:rsidP="009E3A27">
      <w:pPr>
        <w:kinsoku w:val="0"/>
        <w:overflowPunct w:val="0"/>
        <w:autoSpaceDE w:val="0"/>
        <w:autoSpaceDN w:val="0"/>
        <w:adjustRightInd w:val="0"/>
        <w:spacing w:after="0" w:line="240" w:lineRule="auto"/>
        <w:ind w:left="671"/>
        <w:rPr>
          <w:rFonts w:ascii="Times New Roman" w:hAnsi="Times New Roman" w:cs="Times New Roman"/>
          <w:kern w:val="0"/>
          <w:sz w:val="20"/>
          <w:szCs w:val="20"/>
        </w:rPr>
      </w:pPr>
      <w:r w:rsidRPr="009E3A27">
        <w:rPr>
          <w:rFonts w:ascii="Times New Roman" w:hAnsi="Times New Roman" w:cs="Times New Roman"/>
          <w:noProof/>
          <w:kern w:val="0"/>
          <w:sz w:val="20"/>
          <w:szCs w:val="20"/>
        </w:rPr>
        <w:drawing>
          <wp:inline distT="0" distB="0" distL="0" distR="0" wp14:anchorId="23C7B0D2" wp14:editId="19D51346">
            <wp:extent cx="257175" cy="285750"/>
            <wp:effectExtent l="0" t="0" r="9525" b="0"/>
            <wp:docPr id="2031627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7175" cy="285750"/>
                    </a:xfrm>
                    <a:prstGeom prst="rect">
                      <a:avLst/>
                    </a:prstGeom>
                    <a:noFill/>
                    <a:ln>
                      <a:noFill/>
                    </a:ln>
                  </pic:spPr>
                </pic:pic>
              </a:graphicData>
            </a:graphic>
          </wp:inline>
        </w:drawing>
      </w:r>
    </w:p>
    <w:p w14:paraId="10CEB740" w14:textId="77777777" w:rsidR="009E3A27" w:rsidRPr="009E3A27" w:rsidRDefault="009E3A27" w:rsidP="009E3A27">
      <w:pPr>
        <w:kinsoku w:val="0"/>
        <w:overflowPunct w:val="0"/>
        <w:autoSpaceDE w:val="0"/>
        <w:autoSpaceDN w:val="0"/>
        <w:adjustRightInd w:val="0"/>
        <w:spacing w:before="29" w:after="0" w:line="240" w:lineRule="auto"/>
        <w:ind w:left="76" w:right="8500"/>
        <w:jc w:val="center"/>
        <w:rPr>
          <w:rFonts w:ascii="Segoe UI" w:hAnsi="Segoe UI" w:cs="Segoe UI"/>
          <w:w w:val="105"/>
          <w:kern w:val="0"/>
          <w:sz w:val="15"/>
          <w:szCs w:val="15"/>
        </w:rPr>
      </w:pPr>
      <w:r w:rsidRPr="009E3A27">
        <w:rPr>
          <w:rFonts w:ascii="Segoe UI" w:hAnsi="Segoe UI" w:cs="Segoe UI"/>
          <w:w w:val="105"/>
          <w:kern w:val="0"/>
          <w:sz w:val="15"/>
          <w:szCs w:val="15"/>
        </w:rPr>
        <w:t>SAC Report</w:t>
      </w:r>
    </w:p>
    <w:p w14:paraId="6558CB91" w14:textId="77777777" w:rsidR="009E3A27" w:rsidRPr="009E3A27" w:rsidRDefault="009E3A27" w:rsidP="009E3A27">
      <w:pPr>
        <w:kinsoku w:val="0"/>
        <w:overflowPunct w:val="0"/>
        <w:autoSpaceDE w:val="0"/>
        <w:autoSpaceDN w:val="0"/>
        <w:adjustRightInd w:val="0"/>
        <w:spacing w:before="2" w:after="0" w:line="240" w:lineRule="auto"/>
        <w:ind w:left="50" w:right="8500"/>
        <w:jc w:val="center"/>
        <w:rPr>
          <w:rFonts w:ascii="Segoe UI" w:hAnsi="Segoe UI" w:cs="Segoe UI"/>
          <w:w w:val="105"/>
          <w:kern w:val="0"/>
          <w:sz w:val="15"/>
          <w:szCs w:val="15"/>
        </w:rPr>
      </w:pPr>
      <w:r w:rsidRPr="009E3A27">
        <w:rPr>
          <w:rFonts w:ascii="Segoe UI" w:hAnsi="Segoe UI" w:cs="Segoe UI"/>
          <w:w w:val="105"/>
          <w:kern w:val="0"/>
          <w:sz w:val="15"/>
          <w:szCs w:val="15"/>
        </w:rPr>
        <w:t>3-24-2025 RAC</w:t>
      </w:r>
      <w:r w:rsidRPr="009E3A27">
        <w:rPr>
          <w:rFonts w:ascii="Segoe UI" w:hAnsi="Segoe UI" w:cs="Segoe UI"/>
          <w:spacing w:val="8"/>
          <w:w w:val="105"/>
          <w:kern w:val="0"/>
          <w:sz w:val="15"/>
          <w:szCs w:val="15"/>
        </w:rPr>
        <w:t xml:space="preserve"> </w:t>
      </w:r>
      <w:proofErr w:type="spellStart"/>
      <w:r w:rsidRPr="009E3A27">
        <w:rPr>
          <w:rFonts w:ascii="Segoe UI" w:hAnsi="Segoe UI" w:cs="Segoe UI"/>
          <w:w w:val="105"/>
          <w:kern w:val="0"/>
          <w:sz w:val="15"/>
          <w:szCs w:val="15"/>
        </w:rPr>
        <w:t>meeti</w:t>
      </w:r>
      <w:proofErr w:type="spellEnd"/>
    </w:p>
    <w:p w14:paraId="1A867828" w14:textId="77777777" w:rsidR="009E3A27" w:rsidRPr="009E3A27" w:rsidRDefault="009E3A27" w:rsidP="009E3A27">
      <w:pPr>
        <w:kinsoku w:val="0"/>
        <w:overflowPunct w:val="0"/>
        <w:autoSpaceDE w:val="0"/>
        <w:autoSpaceDN w:val="0"/>
        <w:adjustRightInd w:val="0"/>
        <w:spacing w:before="4" w:after="0" w:line="240" w:lineRule="auto"/>
        <w:rPr>
          <w:rFonts w:ascii="Segoe UI" w:hAnsi="Segoe UI" w:cs="Segoe UI"/>
          <w:kern w:val="0"/>
          <w:sz w:val="27"/>
          <w:szCs w:val="27"/>
        </w:rPr>
      </w:pPr>
    </w:p>
    <w:p w14:paraId="33BC6163" w14:textId="77777777" w:rsidR="009E3A27" w:rsidRPr="009E3A27" w:rsidRDefault="009E3A27" w:rsidP="009E3A27">
      <w:pPr>
        <w:kinsoku w:val="0"/>
        <w:overflowPunct w:val="0"/>
        <w:autoSpaceDE w:val="0"/>
        <w:autoSpaceDN w:val="0"/>
        <w:adjustRightInd w:val="0"/>
        <w:spacing w:after="0" w:line="240" w:lineRule="auto"/>
        <w:ind w:left="86" w:right="8500"/>
        <w:jc w:val="center"/>
        <w:outlineLvl w:val="1"/>
        <w:rPr>
          <w:rFonts w:ascii="Arial" w:hAnsi="Arial" w:cs="Arial"/>
          <w:b/>
          <w:bCs/>
          <w:kern w:val="0"/>
        </w:rPr>
      </w:pPr>
      <w:r w:rsidRPr="009E3A27">
        <w:rPr>
          <w:rFonts w:ascii="Arial" w:hAnsi="Arial" w:cs="Arial"/>
          <w:b/>
          <w:bCs/>
          <w:kern w:val="0"/>
          <w:u w:val="single" w:color="000000"/>
        </w:rPr>
        <w:t>State</w:t>
      </w:r>
      <w:r w:rsidRPr="009E3A27">
        <w:rPr>
          <w:rFonts w:ascii="Arial" w:hAnsi="Arial" w:cs="Arial"/>
          <w:b/>
          <w:bCs/>
          <w:spacing w:val="-7"/>
          <w:kern w:val="0"/>
          <w:u w:val="single" w:color="000000"/>
        </w:rPr>
        <w:t xml:space="preserve"> </w:t>
      </w:r>
      <w:r w:rsidRPr="009E3A27">
        <w:rPr>
          <w:rFonts w:ascii="Arial" w:hAnsi="Arial" w:cs="Arial"/>
          <w:b/>
          <w:bCs/>
          <w:kern w:val="0"/>
          <w:u w:val="single" w:color="000000"/>
        </w:rPr>
        <w:t>Updates</w:t>
      </w:r>
    </w:p>
    <w:p w14:paraId="5CF0D80C" w14:textId="77777777" w:rsidR="009E3A27" w:rsidRPr="009E3A27" w:rsidRDefault="009E3A27" w:rsidP="009E3A27">
      <w:pPr>
        <w:kinsoku w:val="0"/>
        <w:overflowPunct w:val="0"/>
        <w:autoSpaceDE w:val="0"/>
        <w:autoSpaceDN w:val="0"/>
        <w:adjustRightInd w:val="0"/>
        <w:spacing w:after="0" w:line="240" w:lineRule="auto"/>
        <w:rPr>
          <w:rFonts w:ascii="Arial" w:hAnsi="Arial" w:cs="Arial"/>
          <w:b/>
          <w:bCs/>
          <w:kern w:val="0"/>
          <w:sz w:val="20"/>
          <w:szCs w:val="20"/>
        </w:rPr>
      </w:pPr>
    </w:p>
    <w:p w14:paraId="1E9D3055" w14:textId="77777777" w:rsidR="009E3A27" w:rsidRPr="009E3A27" w:rsidRDefault="009E3A27" w:rsidP="009E3A27">
      <w:pPr>
        <w:kinsoku w:val="0"/>
        <w:overflowPunct w:val="0"/>
        <w:autoSpaceDE w:val="0"/>
        <w:autoSpaceDN w:val="0"/>
        <w:adjustRightInd w:val="0"/>
        <w:spacing w:before="57" w:after="0" w:line="249" w:lineRule="auto"/>
        <w:ind w:left="140" w:right="161"/>
        <w:rPr>
          <w:rFonts w:ascii="Arial" w:hAnsi="Arial" w:cs="Arial"/>
          <w:kern w:val="0"/>
        </w:rPr>
      </w:pPr>
      <w:r w:rsidRPr="009E3A27">
        <w:rPr>
          <w:rFonts w:ascii="Arial" w:hAnsi="Arial" w:cs="Arial"/>
          <w:b/>
          <w:bCs/>
          <w:kern w:val="0"/>
        </w:rPr>
        <w:t xml:space="preserve">ACLS Bureau (Administration for Community Living Supports) Brenda Ross – </w:t>
      </w:r>
      <w:r w:rsidRPr="009E3A27">
        <w:rPr>
          <w:rFonts w:ascii="Arial" w:hAnsi="Arial" w:cs="Arial"/>
          <w:kern w:val="0"/>
        </w:rPr>
        <w:t xml:space="preserve">Brenda reported their federal point of contact has been very quiet about federal funding and possible cuts. It would just be speculation to say anything at this point. We have heard that there will be added requirements to Medicaid to rule out fraud. Brenda recently had the opportunity to come to Otsego and observe Katlyn and Brooke conducting assessments. She gave high praise to </w:t>
      </w:r>
      <w:proofErr w:type="gramStart"/>
      <w:r w:rsidRPr="009E3A27">
        <w:rPr>
          <w:rFonts w:ascii="Arial" w:hAnsi="Arial" w:cs="Arial"/>
          <w:kern w:val="0"/>
        </w:rPr>
        <w:t>both of them</w:t>
      </w:r>
      <w:proofErr w:type="gramEnd"/>
      <w:r w:rsidRPr="009E3A27">
        <w:rPr>
          <w:rFonts w:ascii="Arial" w:hAnsi="Arial" w:cs="Arial"/>
          <w:kern w:val="0"/>
        </w:rPr>
        <w:t xml:space="preserve"> for a very organized and detailed process. Region 9 is doing a great job.</w:t>
      </w:r>
    </w:p>
    <w:p w14:paraId="0F53FCE8" w14:textId="77777777" w:rsidR="009E3A27" w:rsidRPr="009E3A27" w:rsidRDefault="009E3A27" w:rsidP="009E3A27">
      <w:pPr>
        <w:kinsoku w:val="0"/>
        <w:overflowPunct w:val="0"/>
        <w:autoSpaceDE w:val="0"/>
        <w:autoSpaceDN w:val="0"/>
        <w:adjustRightInd w:val="0"/>
        <w:spacing w:before="197" w:after="0" w:line="249" w:lineRule="auto"/>
        <w:ind w:left="140" w:right="161"/>
        <w:rPr>
          <w:rFonts w:ascii="Arial" w:hAnsi="Arial" w:cs="Arial"/>
          <w:color w:val="0000FF"/>
          <w:kern w:val="0"/>
        </w:rPr>
      </w:pPr>
      <w:r w:rsidRPr="009E3A27">
        <w:rPr>
          <w:rFonts w:ascii="Arial" w:hAnsi="Arial" w:cs="Arial"/>
          <w:kern w:val="0"/>
        </w:rPr>
        <w:t xml:space="preserve">FY 2026 AIP – Slight modifications were made this year. The cycle was extended one year to align with the state plan cycle. She is looking forward to attending our public hearing in May. The state is also looking ahead to the next multi-year cycle starting in 2027. Workgroups are being developed with the first meeting to be held this Friday. They want to get stakeholder feedback to see if the current process is efficient and effective. If anyone in this region would like to be added to the workgroup contact Brenda at </w:t>
      </w:r>
      <w:hyperlink r:id="rId7" w:history="1">
        <w:r w:rsidRPr="009E3A27">
          <w:rPr>
            <w:rFonts w:ascii="Arial" w:hAnsi="Arial" w:cs="Arial"/>
            <w:color w:val="0000FF"/>
            <w:kern w:val="0"/>
            <w:u w:val="single"/>
          </w:rPr>
          <w:t>rossb11@michigan.gov</w:t>
        </w:r>
      </w:hyperlink>
    </w:p>
    <w:p w14:paraId="241A0376" w14:textId="77777777" w:rsidR="009E3A27" w:rsidRPr="009E3A27" w:rsidRDefault="009E3A27" w:rsidP="009E3A27">
      <w:pPr>
        <w:kinsoku w:val="0"/>
        <w:overflowPunct w:val="0"/>
        <w:autoSpaceDE w:val="0"/>
        <w:autoSpaceDN w:val="0"/>
        <w:adjustRightInd w:val="0"/>
        <w:spacing w:before="198" w:after="0" w:line="252" w:lineRule="auto"/>
        <w:ind w:left="140" w:right="668"/>
        <w:rPr>
          <w:rFonts w:ascii="Arial" w:hAnsi="Arial" w:cs="Arial"/>
          <w:w w:val="105"/>
          <w:kern w:val="0"/>
        </w:rPr>
      </w:pPr>
      <w:r w:rsidRPr="009E3A27">
        <w:rPr>
          <w:rFonts w:ascii="Arial" w:hAnsi="Arial" w:cs="Arial"/>
          <w:w w:val="105"/>
          <w:kern w:val="0"/>
        </w:rPr>
        <w:t xml:space="preserve">The ACLS Bureau is working with Advancing States. They support leadership, systems innovation and the articulation of national policies that support long term services and </w:t>
      </w:r>
      <w:proofErr w:type="gramStart"/>
      <w:r w:rsidRPr="009E3A27">
        <w:rPr>
          <w:rFonts w:ascii="Arial" w:hAnsi="Arial" w:cs="Arial"/>
          <w:w w:val="105"/>
          <w:kern w:val="0"/>
        </w:rPr>
        <w:t>supports</w:t>
      </w:r>
      <w:proofErr w:type="gramEnd"/>
      <w:r w:rsidRPr="009E3A27">
        <w:rPr>
          <w:rFonts w:ascii="Arial" w:hAnsi="Arial" w:cs="Arial"/>
          <w:w w:val="105"/>
          <w:kern w:val="0"/>
        </w:rPr>
        <w:t xml:space="preserve"> for older adults and people with disabilities. They are working together to be sure the state </w:t>
      </w:r>
      <w:proofErr w:type="gramStart"/>
      <w:r w:rsidRPr="009E3A27">
        <w:rPr>
          <w:rFonts w:ascii="Arial" w:hAnsi="Arial" w:cs="Arial"/>
          <w:w w:val="105"/>
          <w:kern w:val="0"/>
        </w:rPr>
        <w:t>is in compliance with</w:t>
      </w:r>
      <w:proofErr w:type="gramEnd"/>
      <w:r w:rsidRPr="009E3A27">
        <w:rPr>
          <w:rFonts w:ascii="Arial" w:hAnsi="Arial" w:cs="Arial"/>
          <w:w w:val="105"/>
          <w:kern w:val="0"/>
        </w:rPr>
        <w:t xml:space="preserve"> any new policies, etc. They meet once a week. This may require some updates to the standards or internal policies.</w:t>
      </w:r>
    </w:p>
    <w:p w14:paraId="15037BAB" w14:textId="77777777" w:rsidR="009E3A27" w:rsidRPr="009E3A27" w:rsidRDefault="009E3A27" w:rsidP="009E3A27">
      <w:pPr>
        <w:kinsoku w:val="0"/>
        <w:overflowPunct w:val="0"/>
        <w:autoSpaceDE w:val="0"/>
        <w:autoSpaceDN w:val="0"/>
        <w:adjustRightInd w:val="0"/>
        <w:spacing w:before="187" w:after="0" w:line="240" w:lineRule="auto"/>
        <w:ind w:left="140"/>
        <w:outlineLvl w:val="1"/>
        <w:rPr>
          <w:rFonts w:ascii="Arial" w:hAnsi="Arial" w:cs="Arial"/>
          <w:b/>
          <w:bCs/>
          <w:kern w:val="0"/>
        </w:rPr>
      </w:pPr>
      <w:r w:rsidRPr="009E3A27">
        <w:rPr>
          <w:rFonts w:ascii="Arial" w:hAnsi="Arial" w:cs="Arial"/>
          <w:b/>
          <w:bCs/>
          <w:kern w:val="0"/>
          <w:u w:val="single" w:color="000000"/>
        </w:rPr>
        <w:t>Local Updates from Council Members</w:t>
      </w:r>
    </w:p>
    <w:p w14:paraId="41AC12A2" w14:textId="77777777" w:rsidR="009E3A27" w:rsidRPr="009E3A27" w:rsidRDefault="009E3A27" w:rsidP="009E3A27">
      <w:pPr>
        <w:kinsoku w:val="0"/>
        <w:overflowPunct w:val="0"/>
        <w:autoSpaceDE w:val="0"/>
        <w:autoSpaceDN w:val="0"/>
        <w:adjustRightInd w:val="0"/>
        <w:spacing w:before="204" w:after="0" w:line="249" w:lineRule="auto"/>
        <w:ind w:left="140"/>
        <w:rPr>
          <w:rFonts w:ascii="Arial" w:hAnsi="Arial" w:cs="Arial"/>
          <w:kern w:val="0"/>
        </w:rPr>
      </w:pPr>
      <w:r w:rsidRPr="009E3A27">
        <w:rPr>
          <w:rFonts w:ascii="Arial" w:hAnsi="Arial" w:cs="Arial"/>
          <w:kern w:val="0"/>
        </w:rPr>
        <w:t>Chuck – Do you have anything specific about the end to means testing? Brenda - The only information we have been given is the potential for requirements to be eligible for Medicaid. ACL has not shared anything specific to the OAA.</w:t>
      </w:r>
    </w:p>
    <w:p w14:paraId="01539D95" w14:textId="77777777" w:rsidR="009E3A27" w:rsidRPr="009E3A27" w:rsidRDefault="009E3A27" w:rsidP="009E3A27">
      <w:pPr>
        <w:kinsoku w:val="0"/>
        <w:overflowPunct w:val="0"/>
        <w:autoSpaceDE w:val="0"/>
        <w:autoSpaceDN w:val="0"/>
        <w:adjustRightInd w:val="0"/>
        <w:spacing w:before="194" w:after="0" w:line="252" w:lineRule="auto"/>
        <w:ind w:left="140" w:right="355"/>
        <w:rPr>
          <w:rFonts w:ascii="Arial" w:hAnsi="Arial" w:cs="Arial"/>
          <w:kern w:val="0"/>
        </w:rPr>
      </w:pPr>
      <w:r w:rsidRPr="009E3A27">
        <w:rPr>
          <w:rFonts w:ascii="Arial" w:hAnsi="Arial" w:cs="Arial"/>
          <w:kern w:val="0"/>
        </w:rPr>
        <w:t>Crystal – In Iosco, our Operations Coordinator, Tina Biggs, has started giving employee of the month awards. Winners are given a pie. Things are moving along in Iosco County.</w:t>
      </w:r>
    </w:p>
    <w:p w14:paraId="7FD1109A" w14:textId="77777777" w:rsidR="009E3A27" w:rsidRPr="009E3A27" w:rsidRDefault="009E3A27" w:rsidP="009E3A27">
      <w:pPr>
        <w:kinsoku w:val="0"/>
        <w:overflowPunct w:val="0"/>
        <w:autoSpaceDE w:val="0"/>
        <w:autoSpaceDN w:val="0"/>
        <w:adjustRightInd w:val="0"/>
        <w:spacing w:before="10" w:after="0" w:line="240" w:lineRule="auto"/>
        <w:rPr>
          <w:rFonts w:ascii="Arial" w:hAnsi="Arial" w:cs="Arial"/>
          <w:kern w:val="0"/>
        </w:rPr>
      </w:pPr>
    </w:p>
    <w:p w14:paraId="1276DBFC" w14:textId="77777777" w:rsidR="009E3A27" w:rsidRPr="009E3A27" w:rsidRDefault="009E3A27" w:rsidP="009E3A27">
      <w:pPr>
        <w:kinsoku w:val="0"/>
        <w:overflowPunct w:val="0"/>
        <w:autoSpaceDE w:val="0"/>
        <w:autoSpaceDN w:val="0"/>
        <w:adjustRightInd w:val="0"/>
        <w:spacing w:after="0" w:line="240" w:lineRule="auto"/>
        <w:ind w:left="140"/>
        <w:outlineLvl w:val="1"/>
        <w:rPr>
          <w:rFonts w:ascii="Arial" w:hAnsi="Arial" w:cs="Arial"/>
          <w:b/>
          <w:bCs/>
          <w:kern w:val="0"/>
        </w:rPr>
      </w:pPr>
      <w:r w:rsidRPr="009E3A27">
        <w:rPr>
          <w:rFonts w:ascii="Arial" w:hAnsi="Arial" w:cs="Arial"/>
          <w:b/>
          <w:bCs/>
          <w:kern w:val="0"/>
          <w:u w:val="single" w:color="000000"/>
        </w:rPr>
        <w:t>Action Items</w:t>
      </w:r>
    </w:p>
    <w:p w14:paraId="74E2111C" w14:textId="77777777" w:rsidR="009E3A27" w:rsidRPr="009E3A27" w:rsidRDefault="009E3A27" w:rsidP="009E3A27">
      <w:pPr>
        <w:kinsoku w:val="0"/>
        <w:overflowPunct w:val="0"/>
        <w:autoSpaceDE w:val="0"/>
        <w:autoSpaceDN w:val="0"/>
        <w:adjustRightInd w:val="0"/>
        <w:spacing w:before="204" w:after="0" w:line="249" w:lineRule="auto"/>
        <w:ind w:left="140" w:right="348"/>
        <w:rPr>
          <w:rFonts w:ascii="Arial" w:hAnsi="Arial" w:cs="Arial"/>
          <w:kern w:val="0"/>
        </w:rPr>
      </w:pPr>
      <w:r w:rsidRPr="009E3A27">
        <w:rPr>
          <w:rFonts w:ascii="Arial" w:hAnsi="Arial" w:cs="Arial"/>
          <w:kern w:val="0"/>
        </w:rPr>
        <w:t>Older Americans Month Questionnaire – There are five questions we would like all of you to answer regarding this year’s theme “Flip the Script on Aging.” A Microsoft fillable form was sent this morning for you to complete online. We want to promote the positive aspects of getting older. By completing the questions, we assume you give your permission to share your responses.</w:t>
      </w:r>
    </w:p>
    <w:p w14:paraId="1FB752B7" w14:textId="77777777" w:rsidR="009E3A27" w:rsidRPr="009E3A27" w:rsidRDefault="009E3A27" w:rsidP="009E3A27">
      <w:pPr>
        <w:kinsoku w:val="0"/>
        <w:overflowPunct w:val="0"/>
        <w:autoSpaceDE w:val="0"/>
        <w:autoSpaceDN w:val="0"/>
        <w:adjustRightInd w:val="0"/>
        <w:spacing w:before="196" w:after="0" w:line="252" w:lineRule="auto"/>
        <w:ind w:left="140" w:right="355"/>
        <w:rPr>
          <w:rFonts w:ascii="Arial" w:hAnsi="Arial" w:cs="Arial"/>
          <w:w w:val="105"/>
          <w:kern w:val="0"/>
        </w:rPr>
      </w:pPr>
      <w:r w:rsidRPr="009E3A27">
        <w:rPr>
          <w:rFonts w:ascii="Arial" w:hAnsi="Arial" w:cs="Arial"/>
          <w:w w:val="105"/>
          <w:kern w:val="0"/>
        </w:rPr>
        <w:t>Jackie – Should we circulate this or is it just for us? Laurie – Yes, feel free to circulate. Just let folks know that what is submitted may be shared by a larger audience.</w:t>
      </w:r>
    </w:p>
    <w:p w14:paraId="1F331B56" w14:textId="697E85AB" w:rsidR="009E3A27" w:rsidRPr="009E3A27" w:rsidRDefault="009E3A27" w:rsidP="009E3A27">
      <w:pPr>
        <w:kinsoku w:val="0"/>
        <w:overflowPunct w:val="0"/>
        <w:autoSpaceDE w:val="0"/>
        <w:autoSpaceDN w:val="0"/>
        <w:adjustRightInd w:val="0"/>
        <w:spacing w:before="191" w:after="0" w:line="249" w:lineRule="auto"/>
        <w:ind w:left="140" w:right="355"/>
        <w:rPr>
          <w:rFonts w:ascii="Arial" w:hAnsi="Arial" w:cs="Arial"/>
          <w:b/>
          <w:bCs/>
          <w:kern w:val="0"/>
        </w:rPr>
      </w:pPr>
      <w:r w:rsidRPr="009E3A27">
        <w:rPr>
          <w:rFonts w:ascii="Arial" w:hAnsi="Arial" w:cs="Arial"/>
          <w:kern w:val="0"/>
        </w:rPr>
        <w:t xml:space="preserve">Connie – Are you organizing trips to Lansing? Laurie – That depends. In the past we have carpooled, or one COA used a bus and had people meet. Chuck – We would like to have a bus again this year. We are currently looking for a bus </w:t>
      </w:r>
      <w:proofErr w:type="spellStart"/>
      <w:proofErr w:type="gramStart"/>
      <w:r w:rsidRPr="009E3A27">
        <w:rPr>
          <w:rFonts w:ascii="Arial" w:hAnsi="Arial" w:cs="Arial"/>
          <w:kern w:val="0"/>
        </w:rPr>
        <w:t>driver.</w:t>
      </w:r>
      <w:r w:rsidRPr="009E3A27">
        <w:rPr>
          <w:rFonts w:ascii="Arial" w:hAnsi="Arial" w:cs="Arial"/>
          <w:b/>
          <w:bCs/>
          <w:kern w:val="0"/>
          <w:u w:val="single" w:color="000000"/>
        </w:rPr>
        <w:t>Questions</w:t>
      </w:r>
      <w:proofErr w:type="spellEnd"/>
      <w:proofErr w:type="gramEnd"/>
      <w:r w:rsidRPr="009E3A27">
        <w:rPr>
          <w:rFonts w:ascii="Arial" w:hAnsi="Arial" w:cs="Arial"/>
          <w:b/>
          <w:bCs/>
          <w:kern w:val="0"/>
          <w:u w:val="single" w:color="000000"/>
        </w:rPr>
        <w:t xml:space="preserve"> or Comments</w:t>
      </w:r>
    </w:p>
    <w:p w14:paraId="06AC70E3" w14:textId="77777777" w:rsidR="009E3A27" w:rsidRPr="009E3A27" w:rsidRDefault="009E3A27" w:rsidP="009E3A27">
      <w:pPr>
        <w:kinsoku w:val="0"/>
        <w:overflowPunct w:val="0"/>
        <w:autoSpaceDE w:val="0"/>
        <w:autoSpaceDN w:val="0"/>
        <w:adjustRightInd w:val="0"/>
        <w:spacing w:before="204" w:after="0" w:line="240" w:lineRule="auto"/>
        <w:ind w:left="140"/>
        <w:rPr>
          <w:rFonts w:ascii="Arial" w:hAnsi="Arial" w:cs="Arial"/>
          <w:w w:val="105"/>
          <w:kern w:val="0"/>
        </w:rPr>
      </w:pPr>
      <w:r w:rsidRPr="009E3A27">
        <w:rPr>
          <w:rFonts w:ascii="Arial" w:hAnsi="Arial" w:cs="Arial"/>
          <w:w w:val="105"/>
          <w:kern w:val="0"/>
        </w:rPr>
        <w:t>Terry – I have been helping seniors sign up for GetSetUp. I find it phenomenal.</w:t>
      </w:r>
    </w:p>
    <w:p w14:paraId="20736240" w14:textId="77777777" w:rsidR="009E3A27" w:rsidRPr="009E3A27" w:rsidRDefault="009E3A27" w:rsidP="009E3A27">
      <w:pPr>
        <w:kinsoku w:val="0"/>
        <w:overflowPunct w:val="0"/>
        <w:autoSpaceDE w:val="0"/>
        <w:autoSpaceDN w:val="0"/>
        <w:adjustRightInd w:val="0"/>
        <w:spacing w:before="204" w:after="0" w:line="252" w:lineRule="auto"/>
        <w:ind w:left="140" w:right="148"/>
        <w:rPr>
          <w:rFonts w:ascii="Arial" w:hAnsi="Arial" w:cs="Arial"/>
          <w:kern w:val="0"/>
        </w:rPr>
      </w:pPr>
      <w:r w:rsidRPr="009E3A27">
        <w:rPr>
          <w:rFonts w:ascii="Arial" w:hAnsi="Arial" w:cs="Arial"/>
          <w:kern w:val="0"/>
        </w:rPr>
        <w:lastRenderedPageBreak/>
        <w:t xml:space="preserve">Crystal – I believe in Iosco in Hale they are going to set up some of the classes on the big tv for multiple people to attend. I hope to do something </w:t>
      </w:r>
      <w:proofErr w:type="gramStart"/>
      <w:r w:rsidRPr="009E3A27">
        <w:rPr>
          <w:rFonts w:ascii="Arial" w:hAnsi="Arial" w:cs="Arial"/>
          <w:kern w:val="0"/>
        </w:rPr>
        <w:t>on</w:t>
      </w:r>
      <w:proofErr w:type="gramEnd"/>
      <w:r w:rsidRPr="009E3A27">
        <w:rPr>
          <w:rFonts w:ascii="Arial" w:hAnsi="Arial" w:cs="Arial"/>
          <w:kern w:val="0"/>
        </w:rPr>
        <w:t xml:space="preserve"> technology.</w:t>
      </w:r>
    </w:p>
    <w:p w14:paraId="058CE40E" w14:textId="77777777" w:rsidR="009E3A27" w:rsidRPr="009E3A27" w:rsidRDefault="009E3A27" w:rsidP="009E3A27">
      <w:pPr>
        <w:kinsoku w:val="0"/>
        <w:overflowPunct w:val="0"/>
        <w:autoSpaceDE w:val="0"/>
        <w:autoSpaceDN w:val="0"/>
        <w:adjustRightInd w:val="0"/>
        <w:spacing w:before="191" w:after="0" w:line="252" w:lineRule="auto"/>
        <w:ind w:left="140" w:right="355"/>
        <w:rPr>
          <w:rFonts w:ascii="Arial" w:hAnsi="Arial" w:cs="Arial"/>
          <w:w w:val="105"/>
          <w:kern w:val="0"/>
        </w:rPr>
      </w:pPr>
      <w:r w:rsidRPr="009E3A27">
        <w:rPr>
          <w:rFonts w:ascii="Arial" w:hAnsi="Arial" w:cs="Arial"/>
          <w:w w:val="105"/>
          <w:kern w:val="0"/>
        </w:rPr>
        <w:t xml:space="preserve">Crystal – Anyone is welcome to attend our RAC </w:t>
      </w:r>
      <w:proofErr w:type="gramStart"/>
      <w:r w:rsidRPr="009E3A27">
        <w:rPr>
          <w:rFonts w:ascii="Arial" w:hAnsi="Arial" w:cs="Arial"/>
          <w:w w:val="105"/>
          <w:kern w:val="0"/>
        </w:rPr>
        <w:t>meeting</w:t>
      </w:r>
      <w:proofErr w:type="gramEnd"/>
      <w:r w:rsidRPr="009E3A27">
        <w:rPr>
          <w:rFonts w:ascii="Arial" w:hAnsi="Arial" w:cs="Arial"/>
          <w:w w:val="105"/>
          <w:kern w:val="0"/>
        </w:rPr>
        <w:t xml:space="preserve"> correct? Laurie – Yes. If the group wants, we could always </w:t>
      </w:r>
      <w:proofErr w:type="gramStart"/>
      <w:r w:rsidRPr="009E3A27">
        <w:rPr>
          <w:rFonts w:ascii="Arial" w:hAnsi="Arial" w:cs="Arial"/>
          <w:w w:val="105"/>
          <w:kern w:val="0"/>
        </w:rPr>
        <w:t>set</w:t>
      </w:r>
      <w:proofErr w:type="gramEnd"/>
      <w:r w:rsidRPr="009E3A27">
        <w:rPr>
          <w:rFonts w:ascii="Arial" w:hAnsi="Arial" w:cs="Arial"/>
          <w:w w:val="105"/>
          <w:kern w:val="0"/>
        </w:rPr>
        <w:t xml:space="preserve"> a section for public comment </w:t>
      </w:r>
      <w:proofErr w:type="gramStart"/>
      <w:r w:rsidRPr="009E3A27">
        <w:rPr>
          <w:rFonts w:ascii="Arial" w:hAnsi="Arial" w:cs="Arial"/>
          <w:w w:val="105"/>
          <w:kern w:val="0"/>
        </w:rPr>
        <w:t>in</w:t>
      </w:r>
      <w:proofErr w:type="gramEnd"/>
      <w:r w:rsidRPr="009E3A27">
        <w:rPr>
          <w:rFonts w:ascii="Arial" w:hAnsi="Arial" w:cs="Arial"/>
          <w:w w:val="105"/>
          <w:kern w:val="0"/>
        </w:rPr>
        <w:t xml:space="preserve"> the agenda.</w:t>
      </w:r>
    </w:p>
    <w:p w14:paraId="0915A669" w14:textId="77777777" w:rsidR="009E3A27" w:rsidRPr="009E3A27" w:rsidRDefault="009E3A27" w:rsidP="009E3A27">
      <w:pPr>
        <w:kinsoku w:val="0"/>
        <w:overflowPunct w:val="0"/>
        <w:autoSpaceDE w:val="0"/>
        <w:autoSpaceDN w:val="0"/>
        <w:adjustRightInd w:val="0"/>
        <w:spacing w:before="191" w:after="0" w:line="247" w:lineRule="auto"/>
        <w:ind w:left="140"/>
        <w:rPr>
          <w:rFonts w:ascii="Arial" w:hAnsi="Arial" w:cs="Arial"/>
          <w:w w:val="105"/>
          <w:kern w:val="0"/>
        </w:rPr>
      </w:pPr>
      <w:r w:rsidRPr="009E3A27">
        <w:rPr>
          <w:rFonts w:ascii="Arial" w:hAnsi="Arial" w:cs="Arial"/>
          <w:w w:val="105"/>
          <w:kern w:val="0"/>
        </w:rPr>
        <w:t>Terry – People could attend these meetings virtually as a group at the center. We have a large tv set up for Zoom.</w:t>
      </w:r>
    </w:p>
    <w:p w14:paraId="1E9DBBE6" w14:textId="77777777" w:rsidR="009E3A27" w:rsidRPr="009E3A27" w:rsidRDefault="009E3A27" w:rsidP="009E3A27">
      <w:pPr>
        <w:kinsoku w:val="0"/>
        <w:overflowPunct w:val="0"/>
        <w:autoSpaceDE w:val="0"/>
        <w:autoSpaceDN w:val="0"/>
        <w:adjustRightInd w:val="0"/>
        <w:spacing w:before="197" w:after="0" w:line="252" w:lineRule="auto"/>
        <w:ind w:left="140"/>
        <w:rPr>
          <w:rFonts w:ascii="Arial" w:hAnsi="Arial" w:cs="Arial"/>
          <w:kern w:val="0"/>
        </w:rPr>
      </w:pPr>
      <w:r w:rsidRPr="009E3A27">
        <w:rPr>
          <w:rFonts w:ascii="Arial" w:hAnsi="Arial" w:cs="Arial"/>
          <w:kern w:val="0"/>
        </w:rPr>
        <w:t>Kim F.– We do that at our center for the webinars you have posted along with the New to Medicare presentations.</w:t>
      </w:r>
    </w:p>
    <w:p w14:paraId="243E3169" w14:textId="77777777" w:rsidR="009E3A27" w:rsidRPr="009E3A27" w:rsidRDefault="009E3A27" w:rsidP="009E3A27">
      <w:pPr>
        <w:kinsoku w:val="0"/>
        <w:overflowPunct w:val="0"/>
        <w:autoSpaceDE w:val="0"/>
        <w:autoSpaceDN w:val="0"/>
        <w:adjustRightInd w:val="0"/>
        <w:spacing w:before="190" w:after="0" w:line="252" w:lineRule="auto"/>
        <w:ind w:left="140"/>
        <w:rPr>
          <w:rFonts w:ascii="Arial" w:hAnsi="Arial" w:cs="Arial"/>
          <w:kern w:val="0"/>
        </w:rPr>
      </w:pPr>
      <w:r w:rsidRPr="009E3A27">
        <w:rPr>
          <w:rFonts w:ascii="Arial" w:hAnsi="Arial" w:cs="Arial"/>
          <w:kern w:val="0"/>
        </w:rPr>
        <w:t>Connie M.– In Gaylord we have a program where staff go into the homes to teach how to use smart phones, and other devices. The COA also holds a monthly technology class.</w:t>
      </w:r>
    </w:p>
    <w:p w14:paraId="00FA4E3C" w14:textId="77777777" w:rsidR="009E3A27" w:rsidRPr="009E3A27" w:rsidRDefault="009E3A27" w:rsidP="009E3A27">
      <w:pPr>
        <w:kinsoku w:val="0"/>
        <w:overflowPunct w:val="0"/>
        <w:autoSpaceDE w:val="0"/>
        <w:autoSpaceDN w:val="0"/>
        <w:adjustRightInd w:val="0"/>
        <w:spacing w:after="0" w:line="272" w:lineRule="exact"/>
        <w:ind w:left="140"/>
        <w:rPr>
          <w:rFonts w:ascii="Arial" w:hAnsi="Arial" w:cs="Arial"/>
          <w:color w:val="0000FF"/>
          <w:w w:val="105"/>
          <w:kern w:val="0"/>
        </w:rPr>
      </w:pPr>
      <w:r w:rsidRPr="009E3A27">
        <w:rPr>
          <w:rFonts w:ascii="Arial" w:hAnsi="Arial" w:cs="Arial"/>
          <w:w w:val="105"/>
          <w:kern w:val="0"/>
        </w:rPr>
        <w:t xml:space="preserve">Link for exploring technology </w:t>
      </w:r>
      <w:hyperlink r:id="rId8" w:history="1">
        <w:r w:rsidRPr="009E3A27">
          <w:rPr>
            <w:rFonts w:ascii="Arial" w:hAnsi="Arial" w:cs="Arial"/>
            <w:color w:val="0000FF"/>
            <w:w w:val="105"/>
            <w:kern w:val="0"/>
            <w:u w:val="single"/>
          </w:rPr>
          <w:t>https://otsegocountycoa.org/exploring-technology/</w:t>
        </w:r>
      </w:hyperlink>
    </w:p>
    <w:p w14:paraId="1D97F30B" w14:textId="77777777" w:rsidR="009E3A27" w:rsidRPr="009E3A27" w:rsidRDefault="009E3A27" w:rsidP="009E3A27">
      <w:pPr>
        <w:kinsoku w:val="0"/>
        <w:overflowPunct w:val="0"/>
        <w:autoSpaceDE w:val="0"/>
        <w:autoSpaceDN w:val="0"/>
        <w:adjustRightInd w:val="0"/>
        <w:spacing w:before="204" w:after="0" w:line="240" w:lineRule="auto"/>
        <w:ind w:left="140"/>
        <w:outlineLvl w:val="1"/>
        <w:rPr>
          <w:rFonts w:ascii="Arial" w:hAnsi="Arial" w:cs="Arial"/>
          <w:b/>
          <w:bCs/>
          <w:kern w:val="0"/>
        </w:rPr>
      </w:pPr>
      <w:r w:rsidRPr="009E3A27">
        <w:rPr>
          <w:rFonts w:ascii="Arial" w:hAnsi="Arial" w:cs="Arial"/>
          <w:b/>
          <w:bCs/>
          <w:kern w:val="0"/>
          <w:u w:val="single" w:color="000000"/>
        </w:rPr>
        <w:t>Adjourn</w:t>
      </w:r>
    </w:p>
    <w:p w14:paraId="6953BD05" w14:textId="77777777" w:rsidR="009E3A27" w:rsidRPr="009E3A27" w:rsidRDefault="009E3A27" w:rsidP="009E3A27">
      <w:pPr>
        <w:kinsoku w:val="0"/>
        <w:overflowPunct w:val="0"/>
        <w:autoSpaceDE w:val="0"/>
        <w:autoSpaceDN w:val="0"/>
        <w:adjustRightInd w:val="0"/>
        <w:spacing w:before="204" w:after="0" w:line="249" w:lineRule="auto"/>
        <w:ind w:left="140" w:right="262"/>
        <w:rPr>
          <w:rFonts w:ascii="Arial" w:hAnsi="Arial" w:cs="Arial"/>
          <w:w w:val="105"/>
          <w:kern w:val="0"/>
        </w:rPr>
      </w:pPr>
      <w:r w:rsidRPr="009E3A27">
        <w:rPr>
          <w:rFonts w:ascii="Arial" w:hAnsi="Arial" w:cs="Arial"/>
          <w:w w:val="105"/>
          <w:kern w:val="0"/>
        </w:rPr>
        <w:t xml:space="preserve">A motion was made by T. Dutcher with support from J. Lardie to adjourn the meeting at 2:18 pm. Motion carried. Our next meeting is in conjunction with our public hearing on the Fiscal Year 2026 Annual Implementation Plan scheduled for Monday, May 19, </w:t>
      </w:r>
      <w:proofErr w:type="gramStart"/>
      <w:r w:rsidRPr="009E3A27">
        <w:rPr>
          <w:rFonts w:ascii="Arial" w:hAnsi="Arial" w:cs="Arial"/>
          <w:w w:val="105"/>
          <w:kern w:val="0"/>
        </w:rPr>
        <w:t>2025</w:t>
      </w:r>
      <w:proofErr w:type="gramEnd"/>
      <w:r w:rsidRPr="009E3A27">
        <w:rPr>
          <w:rFonts w:ascii="Arial" w:hAnsi="Arial" w:cs="Arial"/>
          <w:w w:val="105"/>
          <w:kern w:val="0"/>
        </w:rPr>
        <w:t xml:space="preserve"> at 1:00 pm.</w:t>
      </w:r>
    </w:p>
    <w:p w14:paraId="0BD5C5DA" w14:textId="77777777" w:rsidR="007D2BF1" w:rsidRPr="007D2BF1" w:rsidRDefault="007D2BF1" w:rsidP="00A5129C">
      <w:pPr>
        <w:spacing w:after="0" w:line="240" w:lineRule="auto"/>
        <w:rPr>
          <w:rFonts w:ascii="Bookman Old Style" w:hAnsi="Bookman Old Style"/>
        </w:rPr>
      </w:pPr>
    </w:p>
    <w:sectPr w:rsidR="007D2BF1" w:rsidRPr="007D2BF1" w:rsidSect="007D2BF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501" w:hanging="361"/>
      </w:pPr>
      <w:rPr>
        <w:rFonts w:ascii="Symbol" w:hAnsi="Symbol" w:cs="Symbol"/>
        <w:b w:val="0"/>
        <w:bCs w:val="0"/>
        <w:w w:val="100"/>
        <w:sz w:val="24"/>
        <w:szCs w:val="24"/>
      </w:rPr>
    </w:lvl>
    <w:lvl w:ilvl="1">
      <w:numFmt w:val="bullet"/>
      <w:lvlText w:val="•"/>
      <w:lvlJc w:val="left"/>
      <w:pPr>
        <w:ind w:left="1472" w:hanging="361"/>
      </w:pPr>
    </w:lvl>
    <w:lvl w:ilvl="2">
      <w:numFmt w:val="bullet"/>
      <w:lvlText w:val="•"/>
      <w:lvlJc w:val="left"/>
      <w:pPr>
        <w:ind w:left="2444" w:hanging="361"/>
      </w:pPr>
    </w:lvl>
    <w:lvl w:ilvl="3">
      <w:numFmt w:val="bullet"/>
      <w:lvlText w:val="•"/>
      <w:lvlJc w:val="left"/>
      <w:pPr>
        <w:ind w:left="3416" w:hanging="361"/>
      </w:pPr>
    </w:lvl>
    <w:lvl w:ilvl="4">
      <w:numFmt w:val="bullet"/>
      <w:lvlText w:val="•"/>
      <w:lvlJc w:val="left"/>
      <w:pPr>
        <w:ind w:left="4388" w:hanging="361"/>
      </w:pPr>
    </w:lvl>
    <w:lvl w:ilvl="5">
      <w:numFmt w:val="bullet"/>
      <w:lvlText w:val="•"/>
      <w:lvlJc w:val="left"/>
      <w:pPr>
        <w:ind w:left="5360" w:hanging="361"/>
      </w:pPr>
    </w:lvl>
    <w:lvl w:ilvl="6">
      <w:numFmt w:val="bullet"/>
      <w:lvlText w:val="•"/>
      <w:lvlJc w:val="left"/>
      <w:pPr>
        <w:ind w:left="6332" w:hanging="361"/>
      </w:pPr>
    </w:lvl>
    <w:lvl w:ilvl="7">
      <w:numFmt w:val="bullet"/>
      <w:lvlText w:val="•"/>
      <w:lvlJc w:val="left"/>
      <w:pPr>
        <w:ind w:left="7304" w:hanging="361"/>
      </w:pPr>
    </w:lvl>
    <w:lvl w:ilvl="8">
      <w:numFmt w:val="bullet"/>
      <w:lvlText w:val="•"/>
      <w:lvlJc w:val="left"/>
      <w:pPr>
        <w:ind w:left="8276" w:hanging="361"/>
      </w:pPr>
    </w:lvl>
  </w:abstractNum>
  <w:num w:numId="1" w16cid:durableId="210115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BF1"/>
    <w:rsid w:val="000B5617"/>
    <w:rsid w:val="001D6DC6"/>
    <w:rsid w:val="00647864"/>
    <w:rsid w:val="006717CA"/>
    <w:rsid w:val="007D2BF1"/>
    <w:rsid w:val="009E3A27"/>
    <w:rsid w:val="00A51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E30CE92"/>
  <w15:chartTrackingRefBased/>
  <w15:docId w15:val="{CE75FE3A-22DA-4B24-8A88-8B9053AE9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B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2B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2B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2B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2B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2B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2B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2B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2B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B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2B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B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2B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B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B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B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B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BF1"/>
    <w:rPr>
      <w:rFonts w:eastAsiaTheme="majorEastAsia" w:cstheme="majorBidi"/>
      <w:color w:val="272727" w:themeColor="text1" w:themeTint="D8"/>
    </w:rPr>
  </w:style>
  <w:style w:type="paragraph" w:styleId="Title">
    <w:name w:val="Title"/>
    <w:basedOn w:val="Normal"/>
    <w:next w:val="Normal"/>
    <w:link w:val="TitleChar"/>
    <w:uiPriority w:val="10"/>
    <w:qFormat/>
    <w:rsid w:val="007D2B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B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2B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BF1"/>
    <w:pPr>
      <w:spacing w:before="160"/>
      <w:jc w:val="center"/>
    </w:pPr>
    <w:rPr>
      <w:i/>
      <w:iCs/>
      <w:color w:val="404040" w:themeColor="text1" w:themeTint="BF"/>
    </w:rPr>
  </w:style>
  <w:style w:type="character" w:customStyle="1" w:styleId="QuoteChar">
    <w:name w:val="Quote Char"/>
    <w:basedOn w:val="DefaultParagraphFont"/>
    <w:link w:val="Quote"/>
    <w:uiPriority w:val="29"/>
    <w:rsid w:val="007D2BF1"/>
    <w:rPr>
      <w:i/>
      <w:iCs/>
      <w:color w:val="404040" w:themeColor="text1" w:themeTint="BF"/>
    </w:rPr>
  </w:style>
  <w:style w:type="paragraph" w:styleId="ListParagraph">
    <w:name w:val="List Paragraph"/>
    <w:basedOn w:val="Normal"/>
    <w:uiPriority w:val="34"/>
    <w:qFormat/>
    <w:rsid w:val="007D2BF1"/>
    <w:pPr>
      <w:ind w:left="720"/>
      <w:contextualSpacing/>
    </w:pPr>
  </w:style>
  <w:style w:type="character" w:styleId="IntenseEmphasis">
    <w:name w:val="Intense Emphasis"/>
    <w:basedOn w:val="DefaultParagraphFont"/>
    <w:uiPriority w:val="21"/>
    <w:qFormat/>
    <w:rsid w:val="007D2BF1"/>
    <w:rPr>
      <w:i/>
      <w:iCs/>
      <w:color w:val="0F4761" w:themeColor="accent1" w:themeShade="BF"/>
    </w:rPr>
  </w:style>
  <w:style w:type="paragraph" w:styleId="IntenseQuote">
    <w:name w:val="Intense Quote"/>
    <w:basedOn w:val="Normal"/>
    <w:next w:val="Normal"/>
    <w:link w:val="IntenseQuoteChar"/>
    <w:uiPriority w:val="30"/>
    <w:qFormat/>
    <w:rsid w:val="007D2B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2BF1"/>
    <w:rPr>
      <w:i/>
      <w:iCs/>
      <w:color w:val="0F4761" w:themeColor="accent1" w:themeShade="BF"/>
    </w:rPr>
  </w:style>
  <w:style w:type="character" w:styleId="IntenseReference">
    <w:name w:val="Intense Reference"/>
    <w:basedOn w:val="DefaultParagraphFont"/>
    <w:uiPriority w:val="32"/>
    <w:qFormat/>
    <w:rsid w:val="007D2BF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tsegocountycoa.org/exploring-technology/" TargetMode="External"/><Relationship Id="rId3" Type="http://schemas.openxmlformats.org/officeDocument/2006/relationships/settings" Target="settings.xml"/><Relationship Id="rId7" Type="http://schemas.openxmlformats.org/officeDocument/2006/relationships/hyperlink" Target="mailto:rossb11@michigan.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4410</Words>
  <Characters>25137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Mcquarrie</dc:creator>
  <cp:keywords/>
  <dc:description/>
  <cp:lastModifiedBy>Connie Mcquarrie</cp:lastModifiedBy>
  <cp:revision>3</cp:revision>
  <dcterms:created xsi:type="dcterms:W3CDTF">2025-03-28T15:21:00Z</dcterms:created>
  <dcterms:modified xsi:type="dcterms:W3CDTF">2025-06-02T14:30:00Z</dcterms:modified>
</cp:coreProperties>
</file>