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7A12" w:rsidRPr="00937A12" w:rsidRDefault="00937A12" w:rsidP="00937A12">
      <w:pPr>
        <w:rPr>
          <w:rFonts w:ascii="Arial" w:hAnsi="Arial" w:cs="Arial"/>
          <w:b/>
          <w:bCs/>
          <w:color w:val="000000"/>
        </w:rPr>
      </w:pPr>
      <w:r>
        <w:rPr>
          <w:rFonts w:ascii="Arial" w:hAnsi="Arial" w:cs="Arial"/>
          <w:b/>
          <w:bCs/>
          <w:color w:val="000000"/>
          <w:u w:val="single"/>
        </w:rPr>
        <w:t>Talking points</w:t>
      </w:r>
      <w:r w:rsidRPr="00937A12">
        <w:rPr>
          <w:rFonts w:ascii="Arial" w:hAnsi="Arial" w:cs="Arial"/>
          <w:b/>
          <w:bCs/>
          <w:color w:val="000000"/>
        </w:rPr>
        <w:t xml:space="preserve">:  To oppose funding freezes, communications blackouts, payment delays and current federal staff terminations. </w:t>
      </w:r>
    </w:p>
    <w:p w:rsidR="00937A12" w:rsidRDefault="00937A12" w:rsidP="00937A12">
      <w:pPr>
        <w:rPr>
          <w:rFonts w:ascii="Arial" w:hAnsi="Arial" w:cs="Arial"/>
          <w:b/>
          <w:bCs/>
          <w:color w:val="000000"/>
          <w:u w:val="single"/>
        </w:rPr>
      </w:pPr>
    </w:p>
    <w:p w:rsidR="00937A12" w:rsidRPr="00937A12" w:rsidRDefault="00937A12" w:rsidP="00937A12">
      <w:pPr>
        <w:rPr>
          <w:u w:val="single"/>
        </w:rPr>
      </w:pPr>
      <w:r w:rsidRPr="00937A12">
        <w:rPr>
          <w:rFonts w:ascii="Arial" w:hAnsi="Arial" w:cs="Arial"/>
          <w:b/>
          <w:bCs/>
          <w:color w:val="000000"/>
          <w:u w:val="single"/>
        </w:rPr>
        <w:t>Head Start is Community Driven </w:t>
      </w:r>
      <w:bookmarkStart w:id="0" w:name="_GoBack"/>
      <w:bookmarkEnd w:id="0"/>
    </w:p>
    <w:p w:rsidR="00937A12" w:rsidRPr="00937A12" w:rsidRDefault="00937A12" w:rsidP="00937A12">
      <w:pPr>
        <w:numPr>
          <w:ilvl w:val="0"/>
          <w:numId w:val="1"/>
        </w:numPr>
        <w:textAlignment w:val="baseline"/>
        <w:rPr>
          <w:rFonts w:eastAsia="Times New Roman"/>
          <w:color w:val="000000"/>
        </w:rPr>
      </w:pPr>
      <w:r>
        <w:rPr>
          <w:rFonts w:ascii="Arial" w:eastAsia="Times New Roman" w:hAnsi="Arial" w:cs="Arial"/>
          <w:color w:val="000000"/>
        </w:rPr>
        <w:t>Head Start provides vital services directly to the communities that need them most</w:t>
      </w:r>
      <w:r>
        <w:rPr>
          <w:rFonts w:ascii="Arial" w:eastAsia="Times New Roman" w:hAnsi="Arial" w:cs="Arial"/>
          <w:b/>
          <w:bCs/>
          <w:color w:val="000000"/>
        </w:rPr>
        <w:t xml:space="preserve">. </w:t>
      </w:r>
      <w:r w:rsidRPr="00937A12">
        <w:rPr>
          <w:rFonts w:ascii="Arial" w:eastAsia="Times New Roman" w:hAnsi="Arial" w:cs="Arial"/>
          <w:bCs/>
          <w:color w:val="000000"/>
        </w:rPr>
        <w:t xml:space="preserve">Those services are being disrupted by funding freezes, communications blackouts, payment delays, and staff cuts. The result is children without </w:t>
      </w:r>
      <w:r w:rsidRPr="00937A12">
        <w:rPr>
          <w:rFonts w:ascii="Arial" w:eastAsia="Times New Roman" w:hAnsi="Arial" w:cs="Arial"/>
          <w:bCs/>
          <w:color w:val="000000"/>
        </w:rPr>
        <w:t>child</w:t>
      </w:r>
      <w:r w:rsidRPr="00937A12">
        <w:rPr>
          <w:rFonts w:ascii="Arial" w:eastAsia="Times New Roman" w:hAnsi="Arial" w:cs="Arial"/>
          <w:bCs/>
          <w:color w:val="000000"/>
        </w:rPr>
        <w:t>care, parents unable to go to work, and Head Start employees, contractors, and suppliers furloughed or fired. </w:t>
      </w:r>
    </w:p>
    <w:p w:rsidR="00937A12" w:rsidRPr="00937A12" w:rsidRDefault="00937A12" w:rsidP="00937A12">
      <w:pPr>
        <w:numPr>
          <w:ilvl w:val="0"/>
          <w:numId w:val="1"/>
        </w:numPr>
        <w:textAlignment w:val="baseline"/>
        <w:rPr>
          <w:rFonts w:eastAsia="Times New Roman"/>
          <w:color w:val="000000"/>
        </w:rPr>
      </w:pPr>
      <w:r w:rsidRPr="00937A12">
        <w:rPr>
          <w:rFonts w:ascii="Arial" w:eastAsia="Times New Roman" w:hAnsi="Arial" w:cs="Arial"/>
          <w:bCs/>
          <w:color w:val="000000"/>
        </w:rPr>
        <w:t>Head Start brings our tax dollars back into the community. We support working families, Head Start employees, and vendors like food suppliers and gas stations. </w:t>
      </w:r>
    </w:p>
    <w:p w:rsidR="00937A12" w:rsidRDefault="00937A12" w:rsidP="00937A12">
      <w:pPr>
        <w:numPr>
          <w:ilvl w:val="0"/>
          <w:numId w:val="1"/>
        </w:numPr>
        <w:textAlignment w:val="baseline"/>
        <w:rPr>
          <w:rFonts w:eastAsia="Times New Roman"/>
          <w:color w:val="000000"/>
        </w:rPr>
      </w:pPr>
      <w:r>
        <w:rPr>
          <w:rFonts w:ascii="Arial" w:eastAsia="Times New Roman" w:hAnsi="Arial" w:cs="Arial"/>
          <w:color w:val="000000"/>
        </w:rPr>
        <w:t>Head Start provides benefits to the community far beyond childcare. Children receive nutritious meals and dental services. Apprenticeship and career development programs teach parents job skills. Fatherhood programs support men who did not have positive father figures. </w:t>
      </w:r>
    </w:p>
    <w:p w:rsidR="00937A12" w:rsidRDefault="00937A12" w:rsidP="00937A12">
      <w:pPr>
        <w:numPr>
          <w:ilvl w:val="0"/>
          <w:numId w:val="1"/>
        </w:numPr>
        <w:textAlignment w:val="baseline"/>
        <w:rPr>
          <w:rFonts w:eastAsia="Times New Roman"/>
          <w:color w:val="000000"/>
        </w:rPr>
      </w:pPr>
      <w:r>
        <w:rPr>
          <w:rFonts w:ascii="Arial" w:eastAsia="Times New Roman" w:hAnsi="Arial" w:cs="Arial"/>
          <w:color w:val="000000"/>
        </w:rPr>
        <w:t>The nation faces a childcare shortage. In many communities, Head Start is the only regulated service provider. </w:t>
      </w:r>
    </w:p>
    <w:p w:rsidR="00937A12" w:rsidRDefault="00937A12" w:rsidP="00937A12">
      <w:pPr>
        <w:numPr>
          <w:ilvl w:val="0"/>
          <w:numId w:val="1"/>
        </w:numPr>
        <w:textAlignment w:val="baseline"/>
        <w:rPr>
          <w:rFonts w:eastAsia="Times New Roman"/>
          <w:color w:val="000000"/>
        </w:rPr>
      </w:pPr>
      <w:r>
        <w:rPr>
          <w:rFonts w:ascii="Arial" w:eastAsia="Times New Roman" w:hAnsi="Arial" w:cs="Arial"/>
          <w:color w:val="000000"/>
        </w:rPr>
        <w:t>Head Start programs are responsive to the needs of the communities they serve. Each program conducts an annual assessment of the community’s needs and, when necessary, adjusts to meet those needs. </w:t>
      </w:r>
    </w:p>
    <w:p w:rsidR="00937A12" w:rsidRDefault="00937A12" w:rsidP="00937A12">
      <w:r>
        <w:rPr>
          <w:rFonts w:ascii="Aptos" w:hAnsi="Aptos"/>
          <w:color w:val="000000"/>
          <w:sz w:val="24"/>
          <w:szCs w:val="24"/>
        </w:rPr>
        <w:t> </w:t>
      </w:r>
    </w:p>
    <w:p w:rsidR="00937A12" w:rsidRPr="00937A12" w:rsidRDefault="00937A12" w:rsidP="00937A12">
      <w:pPr>
        <w:rPr>
          <w:u w:val="single"/>
        </w:rPr>
      </w:pPr>
      <w:r w:rsidRPr="00937A12">
        <w:rPr>
          <w:rFonts w:ascii="Arial" w:hAnsi="Arial" w:cs="Arial"/>
          <w:b/>
          <w:bCs/>
          <w:color w:val="000000"/>
          <w:u w:val="single"/>
        </w:rPr>
        <w:t>Head Start is Efficient </w:t>
      </w:r>
    </w:p>
    <w:p w:rsidR="00937A12" w:rsidRDefault="00937A12" w:rsidP="00937A12">
      <w:pPr>
        <w:numPr>
          <w:ilvl w:val="0"/>
          <w:numId w:val="2"/>
        </w:numPr>
        <w:textAlignment w:val="baseline"/>
        <w:rPr>
          <w:rFonts w:eastAsia="Times New Roman"/>
          <w:color w:val="000000"/>
        </w:rPr>
      </w:pPr>
      <w:r>
        <w:rPr>
          <w:rFonts w:ascii="Arial" w:eastAsia="Times New Roman" w:hAnsi="Arial" w:cs="Arial"/>
          <w:color w:val="000000"/>
        </w:rPr>
        <w:t>Head Start is a Federal to local grant, which makes it very efficient. There is no state intermediary taking additional funding off the top and slowing down the process. There is one set of rules we follow. </w:t>
      </w:r>
    </w:p>
    <w:p w:rsidR="00937A12" w:rsidRPr="00937A12" w:rsidRDefault="00937A12" w:rsidP="00937A12">
      <w:pPr>
        <w:numPr>
          <w:ilvl w:val="0"/>
          <w:numId w:val="2"/>
        </w:numPr>
        <w:textAlignment w:val="baseline"/>
        <w:rPr>
          <w:rFonts w:eastAsia="Times New Roman"/>
          <w:color w:val="000000"/>
        </w:rPr>
      </w:pPr>
      <w:r w:rsidRPr="00937A12">
        <w:rPr>
          <w:rFonts w:ascii="Arial" w:eastAsia="Times New Roman" w:hAnsi="Arial" w:cs="Arial"/>
          <w:bCs/>
          <w:color w:val="000000"/>
        </w:rPr>
        <w:t>Funding delays and staffing reductions are detrimental to Head Start’s efficiency. Staffing reductions will cause longer processing times for things like buying or renovating facilities, serving younger children, or moving from home based to center based services. Those delays mean more time that the community is without these vital services. </w:t>
      </w:r>
    </w:p>
    <w:p w:rsidR="00937A12" w:rsidRPr="00937A12" w:rsidRDefault="00937A12" w:rsidP="00937A12">
      <w:pPr>
        <w:numPr>
          <w:ilvl w:val="0"/>
          <w:numId w:val="2"/>
        </w:numPr>
        <w:textAlignment w:val="baseline"/>
        <w:rPr>
          <w:rFonts w:eastAsia="Times New Roman"/>
          <w:color w:val="000000"/>
        </w:rPr>
      </w:pPr>
      <w:r w:rsidRPr="00937A12">
        <w:rPr>
          <w:rFonts w:ascii="Arial" w:eastAsia="Times New Roman" w:hAnsi="Arial" w:cs="Arial"/>
          <w:bCs/>
          <w:color w:val="000000"/>
        </w:rPr>
        <w:t>Individual programs also operate efficiently and lean, often with minimal reserves as they are required to spend funds in three days. Any delays put communities at risk of losing services. </w:t>
      </w:r>
    </w:p>
    <w:p w:rsidR="00937A12" w:rsidRPr="00937A12" w:rsidRDefault="00937A12" w:rsidP="00937A12">
      <w:pPr>
        <w:numPr>
          <w:ilvl w:val="0"/>
          <w:numId w:val="2"/>
        </w:numPr>
        <w:textAlignment w:val="baseline"/>
        <w:rPr>
          <w:rFonts w:eastAsia="Times New Roman"/>
          <w:color w:val="000000"/>
        </w:rPr>
      </w:pPr>
      <w:r w:rsidRPr="00937A12">
        <w:rPr>
          <w:rFonts w:ascii="Arial" w:eastAsia="Times New Roman" w:hAnsi="Arial" w:cs="Arial"/>
          <w:bCs/>
          <w:color w:val="000000"/>
        </w:rPr>
        <w:t>Head Start programs often leverage local or state dollars, which allows all services to be provided with an efficient, combined provider infrastructure. </w:t>
      </w:r>
    </w:p>
    <w:p w:rsidR="00937A12" w:rsidRDefault="00937A12" w:rsidP="00937A12">
      <w:r>
        <w:rPr>
          <w:rFonts w:ascii="Aptos" w:hAnsi="Aptos"/>
          <w:color w:val="000000"/>
          <w:sz w:val="24"/>
          <w:szCs w:val="24"/>
        </w:rPr>
        <w:t> </w:t>
      </w:r>
    </w:p>
    <w:p w:rsidR="00937A12" w:rsidRPr="00937A12" w:rsidRDefault="00937A12" w:rsidP="00937A12">
      <w:pPr>
        <w:rPr>
          <w:u w:val="single"/>
        </w:rPr>
      </w:pPr>
      <w:r w:rsidRPr="00937A12">
        <w:rPr>
          <w:rFonts w:ascii="Arial" w:hAnsi="Arial" w:cs="Arial"/>
          <w:b/>
          <w:bCs/>
          <w:color w:val="000000"/>
          <w:u w:val="single"/>
        </w:rPr>
        <w:t>Head Start is Effective </w:t>
      </w:r>
    </w:p>
    <w:p w:rsidR="00937A12" w:rsidRDefault="00937A12" w:rsidP="00937A12">
      <w:pPr>
        <w:numPr>
          <w:ilvl w:val="0"/>
          <w:numId w:val="3"/>
        </w:numPr>
        <w:textAlignment w:val="baseline"/>
        <w:rPr>
          <w:rFonts w:eastAsia="Times New Roman"/>
          <w:color w:val="000000"/>
        </w:rPr>
      </w:pPr>
      <w:r>
        <w:rPr>
          <w:rFonts w:ascii="Arial" w:eastAsia="Times New Roman" w:hAnsi="Arial" w:cs="Arial"/>
          <w:color w:val="000000"/>
        </w:rPr>
        <w:t>The Federal to local model allows for highly effective, community driven programs. Each program has a local parent policy council that makes choices about how the program serves their children.</w:t>
      </w:r>
    </w:p>
    <w:p w:rsidR="00937A12" w:rsidRPr="00937A12" w:rsidRDefault="00937A12" w:rsidP="00937A12">
      <w:pPr>
        <w:numPr>
          <w:ilvl w:val="0"/>
          <w:numId w:val="3"/>
        </w:numPr>
        <w:textAlignment w:val="baseline"/>
        <w:rPr>
          <w:rFonts w:eastAsia="Times New Roman"/>
          <w:color w:val="000000"/>
        </w:rPr>
      </w:pPr>
      <w:r w:rsidRPr="00937A12">
        <w:rPr>
          <w:rFonts w:ascii="Arial" w:eastAsia="Times New Roman" w:hAnsi="Arial" w:cs="Arial"/>
          <w:bCs/>
          <w:color w:val="000000"/>
        </w:rPr>
        <w:t xml:space="preserve">The first five years of brain development are critical for a child’s future success in life. We are developing our future workforce and giving them </w:t>
      </w:r>
      <w:proofErr w:type="gramStart"/>
      <w:r w:rsidRPr="00937A12">
        <w:rPr>
          <w:rFonts w:ascii="Arial" w:eastAsia="Times New Roman" w:hAnsi="Arial" w:cs="Arial"/>
          <w:bCs/>
          <w:color w:val="000000"/>
        </w:rPr>
        <w:t>the strong start</w:t>
      </w:r>
      <w:proofErr w:type="gramEnd"/>
      <w:r w:rsidRPr="00937A12">
        <w:rPr>
          <w:rFonts w:ascii="Arial" w:eastAsia="Times New Roman" w:hAnsi="Arial" w:cs="Arial"/>
          <w:bCs/>
          <w:color w:val="000000"/>
        </w:rPr>
        <w:t xml:space="preserve"> they need to be effective contributors to society.</w:t>
      </w:r>
    </w:p>
    <w:p w:rsidR="00937A12" w:rsidRPr="00937A12" w:rsidRDefault="00937A12" w:rsidP="00937A12">
      <w:pPr>
        <w:numPr>
          <w:ilvl w:val="0"/>
          <w:numId w:val="3"/>
        </w:numPr>
        <w:textAlignment w:val="baseline"/>
        <w:rPr>
          <w:rFonts w:eastAsia="Times New Roman"/>
          <w:color w:val="000000"/>
        </w:rPr>
      </w:pPr>
      <w:r w:rsidRPr="00937A12">
        <w:rPr>
          <w:rFonts w:ascii="Arial" w:eastAsia="Times New Roman" w:hAnsi="Arial" w:cs="Arial"/>
          <w:bCs/>
          <w:color w:val="000000"/>
        </w:rPr>
        <w:t>Studies show a 7 - 13% return on investments in early childhood education programs like Head Start. This comes from:</w:t>
      </w:r>
    </w:p>
    <w:p w:rsidR="00937A12" w:rsidRPr="00937A12" w:rsidRDefault="00937A12" w:rsidP="00937A12">
      <w:pPr>
        <w:numPr>
          <w:ilvl w:val="1"/>
          <w:numId w:val="3"/>
        </w:numPr>
        <w:textAlignment w:val="baseline"/>
        <w:rPr>
          <w:rFonts w:eastAsia="Times New Roman"/>
          <w:color w:val="000000"/>
        </w:rPr>
      </w:pPr>
      <w:r w:rsidRPr="00937A12">
        <w:rPr>
          <w:rFonts w:ascii="Arial" w:eastAsia="Times New Roman" w:hAnsi="Arial" w:cs="Arial"/>
          <w:bCs/>
          <w:color w:val="000000"/>
        </w:rPr>
        <w:t>Improved educational and career achievements;</w:t>
      </w:r>
    </w:p>
    <w:p w:rsidR="00937A12" w:rsidRPr="00937A12" w:rsidRDefault="00937A12" w:rsidP="00937A12">
      <w:pPr>
        <w:numPr>
          <w:ilvl w:val="1"/>
          <w:numId w:val="3"/>
        </w:numPr>
        <w:textAlignment w:val="baseline"/>
        <w:rPr>
          <w:rFonts w:eastAsia="Times New Roman"/>
          <w:color w:val="000000"/>
        </w:rPr>
      </w:pPr>
      <w:r w:rsidRPr="00937A12">
        <w:rPr>
          <w:rFonts w:ascii="Arial" w:eastAsia="Times New Roman" w:hAnsi="Arial" w:cs="Arial"/>
          <w:bCs/>
          <w:color w:val="000000"/>
        </w:rPr>
        <w:t>Better health outcomes;</w:t>
      </w:r>
    </w:p>
    <w:p w:rsidR="00937A12" w:rsidRPr="00937A12" w:rsidRDefault="00937A12" w:rsidP="00937A12">
      <w:pPr>
        <w:numPr>
          <w:ilvl w:val="1"/>
          <w:numId w:val="3"/>
        </w:numPr>
        <w:textAlignment w:val="baseline"/>
        <w:rPr>
          <w:rFonts w:eastAsia="Times New Roman"/>
          <w:color w:val="000000"/>
        </w:rPr>
      </w:pPr>
      <w:r w:rsidRPr="00937A12">
        <w:rPr>
          <w:rFonts w:ascii="Arial" w:eastAsia="Times New Roman" w:hAnsi="Arial" w:cs="Arial"/>
          <w:bCs/>
          <w:color w:val="000000"/>
        </w:rPr>
        <w:t>Reduced need for special education services; and</w:t>
      </w:r>
    </w:p>
    <w:p w:rsidR="00937A12" w:rsidRPr="00937A12" w:rsidRDefault="00937A12" w:rsidP="00937A12">
      <w:pPr>
        <w:numPr>
          <w:ilvl w:val="1"/>
          <w:numId w:val="3"/>
        </w:numPr>
        <w:textAlignment w:val="baseline"/>
        <w:rPr>
          <w:rFonts w:eastAsia="Times New Roman"/>
          <w:color w:val="000000"/>
        </w:rPr>
      </w:pPr>
      <w:r w:rsidRPr="00937A12">
        <w:rPr>
          <w:rFonts w:ascii="Arial" w:eastAsia="Times New Roman" w:hAnsi="Arial" w:cs="Arial"/>
          <w:bCs/>
          <w:color w:val="000000"/>
        </w:rPr>
        <w:t>Reduced involvement in the criminal justice system</w:t>
      </w:r>
      <w:r>
        <w:rPr>
          <w:rFonts w:ascii="Arial" w:eastAsia="Times New Roman" w:hAnsi="Arial" w:cs="Arial"/>
          <w:b/>
          <w:bCs/>
          <w:color w:val="000000"/>
        </w:rPr>
        <w:t>. </w:t>
      </w:r>
    </w:p>
    <w:p w:rsidR="00937A12" w:rsidRDefault="00937A12" w:rsidP="00937A12">
      <w:pPr>
        <w:textAlignment w:val="baseline"/>
      </w:pPr>
      <w:r>
        <w:rPr>
          <w:rFonts w:ascii="Aptos" w:hAnsi="Aptos"/>
          <w:color w:val="000000"/>
          <w:sz w:val="24"/>
          <w:szCs w:val="24"/>
        </w:rPr>
        <w:t> </w:t>
      </w:r>
    </w:p>
    <w:p w:rsidR="008F4B63" w:rsidRDefault="008F4B63"/>
    <w:sectPr w:rsidR="008F4B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F22A8B"/>
    <w:multiLevelType w:val="multilevel"/>
    <w:tmpl w:val="85C6735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2AB22FDB"/>
    <w:multiLevelType w:val="multilevel"/>
    <w:tmpl w:val="65A865D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3A2F65CC"/>
    <w:multiLevelType w:val="multilevel"/>
    <w:tmpl w:val="0030AA9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F817DC6"/>
    <w:multiLevelType w:val="multilevel"/>
    <w:tmpl w:val="C5224F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A12"/>
    <w:rsid w:val="008F4B63"/>
    <w:rsid w:val="00937A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31F07"/>
  <w15:chartTrackingRefBased/>
  <w15:docId w15:val="{1B369234-E797-4A50-8335-9638E9AA3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7A12"/>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Emphasis">
    <w:name w:val="Subtle Emphasis"/>
    <w:basedOn w:val="DefaultParagraphFont"/>
    <w:uiPriority w:val="19"/>
    <w:qFormat/>
    <w:rsid w:val="00937A12"/>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5135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432</Words>
  <Characters>2467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Bozek</dc:creator>
  <cp:keywords/>
  <dc:description/>
  <cp:lastModifiedBy>Robin Bozek</cp:lastModifiedBy>
  <cp:revision>1</cp:revision>
  <dcterms:created xsi:type="dcterms:W3CDTF">2025-02-21T18:26:00Z</dcterms:created>
  <dcterms:modified xsi:type="dcterms:W3CDTF">2025-02-21T18:38:00Z</dcterms:modified>
</cp:coreProperties>
</file>