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7EEB6" w14:textId="1C01C5C7" w:rsidR="009057D6" w:rsidRPr="000A1EB7" w:rsidRDefault="00765761" w:rsidP="000A1EB7">
      <w:pPr>
        <w:spacing w:after="0" w:line="240" w:lineRule="auto"/>
        <w:jc w:val="center"/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</w:pPr>
      <w:r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  <w:t xml:space="preserve"> </w:t>
      </w:r>
      <w:r w:rsidR="000A1EB7" w:rsidRPr="000A1EB7"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  <w:t>202</w:t>
      </w:r>
      <w:r w:rsidR="00B52845"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  <w:t>6</w:t>
      </w:r>
      <w:r w:rsidR="000A1EB7" w:rsidRPr="000A1EB7"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  <w:t xml:space="preserve"> Annual Meeting Schedule</w:t>
      </w:r>
    </w:p>
    <w:p w14:paraId="23E3DC8B" w14:textId="5EA4209A" w:rsidR="000A1EB7" w:rsidRPr="000A1EB7" w:rsidRDefault="000A1EB7" w:rsidP="000A1EB7">
      <w:pPr>
        <w:spacing w:after="0" w:line="240" w:lineRule="auto"/>
        <w:jc w:val="center"/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</w:pPr>
      <w:r w:rsidRPr="000A1EB7"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  <w:t>Northeast Michigan Regional Council on Aging</w:t>
      </w:r>
    </w:p>
    <w:p w14:paraId="59839F3E" w14:textId="2980EB8F" w:rsidR="000A1EB7" w:rsidRPr="000A1EB7" w:rsidRDefault="000A1EB7" w:rsidP="000A1EB7">
      <w:pPr>
        <w:spacing w:after="0" w:line="240" w:lineRule="auto"/>
        <w:jc w:val="center"/>
        <w:rPr>
          <w:rFonts w:ascii="Bookman Old Style" w:hAnsi="Bookman Old Style"/>
          <w:b/>
          <w:bCs/>
          <w:color w:val="2F5496" w:themeColor="accent1" w:themeShade="BF"/>
          <w:sz w:val="32"/>
          <w:szCs w:val="32"/>
        </w:rPr>
      </w:pPr>
    </w:p>
    <w:p w14:paraId="51D9A537" w14:textId="1BB2925C" w:rsidR="000A1EB7" w:rsidRPr="000A1EB7" w:rsidRDefault="000A1EB7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b/>
          <w:bCs/>
          <w:color w:val="2F5496" w:themeColor="accent1" w:themeShade="BF"/>
          <w:sz w:val="16"/>
          <w:szCs w:val="16"/>
        </w:rPr>
      </w:pPr>
    </w:p>
    <w:p w14:paraId="2CA58F37" w14:textId="3688DEA9" w:rsidR="000A1EB7" w:rsidRDefault="000A1EB7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The Northeast Michigan Regional Council on Aging is the official Advisory Council to the NEMCSA Board of Directors for the Region 9 Area Agency on Aging.</w:t>
      </w:r>
    </w:p>
    <w:p w14:paraId="3BD2BF4E" w14:textId="1F01D8DF" w:rsidR="000A1EB7" w:rsidRPr="000A1EB7" w:rsidRDefault="000A1EB7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24E9AC12" w14:textId="37814526" w:rsidR="000A1EB7" w:rsidRDefault="000A1EB7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Meetings are scheduled for 1:00 pm and will be held </w:t>
      </w:r>
      <w:r w:rsidR="00CF4733">
        <w:rPr>
          <w:rFonts w:ascii="Bookman Old Style" w:hAnsi="Bookman Old Style"/>
          <w:sz w:val="28"/>
          <w:szCs w:val="28"/>
        </w:rPr>
        <w:t>in person in the large conference room at NEMCSA</w:t>
      </w:r>
      <w:r>
        <w:rPr>
          <w:rFonts w:ascii="Bookman Old Style" w:hAnsi="Bookman Old Style"/>
          <w:sz w:val="28"/>
          <w:szCs w:val="28"/>
        </w:rPr>
        <w:t xml:space="preserve">, 2569 US-23 South, Alpena, Michigan. Meetings are </w:t>
      </w:r>
      <w:proofErr w:type="gramStart"/>
      <w:r>
        <w:rPr>
          <w:rFonts w:ascii="Bookman Old Style" w:hAnsi="Bookman Old Style"/>
          <w:sz w:val="28"/>
          <w:szCs w:val="28"/>
        </w:rPr>
        <w:t>scheduled</w:t>
      </w:r>
      <w:proofErr w:type="gramEnd"/>
      <w:r>
        <w:rPr>
          <w:rFonts w:ascii="Bookman Old Style" w:hAnsi="Bookman Old Style"/>
          <w:sz w:val="28"/>
          <w:szCs w:val="28"/>
        </w:rPr>
        <w:t xml:space="preserve"> the fourth Monday of the month as follows:</w:t>
      </w:r>
    </w:p>
    <w:p w14:paraId="30A8270F" w14:textId="3DEF324E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1C69BB98" w14:textId="0045988F" w:rsidR="000918DF" w:rsidRDefault="000918DF" w:rsidP="000918DF">
      <w:pPr>
        <w:pBdr>
          <w:top w:val="single" w:sz="24" w:space="1" w:color="auto"/>
        </w:pBdr>
        <w:spacing w:after="0" w:line="240" w:lineRule="auto"/>
        <w:ind w:firstLine="720"/>
        <w:rPr>
          <w:rFonts w:ascii="Bookman Old Style" w:hAnsi="Bookman Old Style"/>
          <w:sz w:val="28"/>
          <w:szCs w:val="28"/>
        </w:rPr>
      </w:pP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January 2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 xml:space="preserve">, </w:t>
      </w:r>
      <w:proofErr w:type="gramStart"/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202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  <w:proofErr w:type="gramEnd"/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July 2</w:t>
      </w:r>
      <w:r w:rsidR="0047240D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7</w:t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, 202</w:t>
      </w:r>
      <w:r w:rsidR="0047240D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</w:p>
    <w:p w14:paraId="69779097" w14:textId="28C6F63C" w:rsidR="002C55F9" w:rsidRPr="002C55F9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sz w:val="28"/>
          <w:szCs w:val="28"/>
        </w:rPr>
        <w:t xml:space="preserve">   </w:t>
      </w:r>
      <w:r>
        <w:rPr>
          <w:rFonts w:ascii="Bookman Old Style" w:hAnsi="Bookman Old Style"/>
        </w:rPr>
        <w:t xml:space="preserve">      </w:t>
      </w:r>
      <w:r w:rsidR="002C55F9" w:rsidRPr="002C55F9">
        <w:rPr>
          <w:rFonts w:ascii="Bookman Old Style" w:hAnsi="Bookman Old Style"/>
          <w:b/>
          <w:bCs/>
          <w:color w:val="2F5496" w:themeColor="accent1" w:themeShade="BF"/>
        </w:rPr>
        <w:t>Was rescheduled for 2-23-2026</w:t>
      </w:r>
      <w:r w:rsidRPr="002C55F9">
        <w:rPr>
          <w:rFonts w:ascii="Bookman Old Style" w:hAnsi="Bookman Old Style"/>
          <w:b/>
          <w:bCs/>
          <w:color w:val="2F5496" w:themeColor="accent1" w:themeShade="BF"/>
        </w:rPr>
        <w:t xml:space="preserve"> </w:t>
      </w:r>
    </w:p>
    <w:p w14:paraId="57647F7B" w14:textId="373438E6" w:rsidR="000918DF" w:rsidRDefault="000918DF" w:rsidP="002C55F9">
      <w:pPr>
        <w:pBdr>
          <w:top w:val="single" w:sz="24" w:space="1" w:color="auto"/>
        </w:pBdr>
        <w:spacing w:after="0" w:line="240" w:lineRule="auto"/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*</w:t>
      </w:r>
      <w:r w:rsidR="00946576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 xml:space="preserve">nnual meeting and </w:t>
      </w:r>
    </w:p>
    <w:p w14:paraId="240DC1D9" w14:textId="05F52B68" w:rsidR="0031470E" w:rsidRPr="000918DF" w:rsidRDefault="000918DF" w:rsidP="0031470E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</w:pPr>
      <w:r>
        <w:rPr>
          <w:rFonts w:ascii="Bookman Old Style" w:hAnsi="Bookman Old Style"/>
        </w:rPr>
        <w:t xml:space="preserve">            election of officers</w:t>
      </w:r>
      <w:r w:rsidR="0031470E">
        <w:rPr>
          <w:rFonts w:ascii="Bookman Old Style" w:hAnsi="Bookman Old Style"/>
        </w:rPr>
        <w:tab/>
      </w:r>
      <w:r w:rsidR="0031470E">
        <w:rPr>
          <w:rFonts w:ascii="Bookman Old Style" w:hAnsi="Bookman Old Style"/>
        </w:rPr>
        <w:tab/>
      </w:r>
      <w:r w:rsidR="0031470E">
        <w:rPr>
          <w:rFonts w:ascii="Bookman Old Style" w:hAnsi="Bookman Old Style"/>
        </w:rPr>
        <w:tab/>
      </w:r>
      <w:r w:rsidR="0031470E">
        <w:rPr>
          <w:rFonts w:ascii="Bookman Old Style" w:hAnsi="Bookman Old Style"/>
        </w:rPr>
        <w:tab/>
      </w:r>
      <w:r w:rsidR="0031470E"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September 2</w:t>
      </w:r>
      <w:r w:rsidR="0047240D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8</w:t>
      </w:r>
      <w:r w:rsidR="0031470E"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, 202</w:t>
      </w:r>
      <w:r w:rsidR="0078163B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5</w:t>
      </w:r>
    </w:p>
    <w:p w14:paraId="05CF5741" w14:textId="48675CB4" w:rsidR="000A1EB7" w:rsidRDefault="000A1EB7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63A96246" w14:textId="6A0C0630" w:rsidR="0031470E" w:rsidRDefault="000918DF" w:rsidP="00B96E74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  <w:sz w:val="28"/>
          <w:szCs w:val="28"/>
        </w:rPr>
        <w:tab/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 xml:space="preserve">March </w:t>
      </w:r>
      <w:r w:rsidR="00B96E74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2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3</w:t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 xml:space="preserve">, </w:t>
      </w:r>
      <w:proofErr w:type="gramStart"/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202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  <w:proofErr w:type="gramEnd"/>
      <w:r w:rsidR="0031470E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ab/>
      </w:r>
      <w:r w:rsidR="0031470E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ab/>
      </w:r>
      <w:r w:rsidR="0031470E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ab/>
      </w:r>
      <w:r w:rsidR="0031470E"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November/December</w:t>
      </w:r>
      <w:r w:rsidR="0031470E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 xml:space="preserve"> 202</w:t>
      </w:r>
      <w:r w:rsidR="0047240D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 w:rsidR="004E7A46">
        <w:rPr>
          <w:rFonts w:ascii="Bookman Old Style" w:hAnsi="Bookman Old Style"/>
          <w:sz w:val="28"/>
          <w:szCs w:val="28"/>
        </w:rPr>
        <w:tab/>
      </w:r>
      <w:r w:rsidR="004E7A46">
        <w:rPr>
          <w:rFonts w:ascii="Bookman Old Style" w:hAnsi="Bookman Old Style"/>
          <w:sz w:val="28"/>
          <w:szCs w:val="28"/>
        </w:rPr>
        <w:tab/>
      </w:r>
      <w:r w:rsidR="00B96E74">
        <w:rPr>
          <w:rFonts w:ascii="Bookman Old Style" w:hAnsi="Bookman Old Style"/>
          <w:sz w:val="28"/>
          <w:szCs w:val="28"/>
        </w:rPr>
        <w:tab/>
      </w:r>
      <w:r w:rsidR="00B96E74">
        <w:rPr>
          <w:rFonts w:ascii="Bookman Old Style" w:hAnsi="Bookman Old Style"/>
          <w:sz w:val="28"/>
          <w:szCs w:val="28"/>
        </w:rPr>
        <w:tab/>
      </w:r>
      <w:r w:rsidR="00B96E74">
        <w:rPr>
          <w:rFonts w:ascii="Bookman Old Style" w:hAnsi="Bookman Old Style"/>
          <w:sz w:val="28"/>
          <w:szCs w:val="28"/>
        </w:rPr>
        <w:tab/>
      </w:r>
      <w:r w:rsidR="004E7A46">
        <w:rPr>
          <w:rFonts w:ascii="Bookman Old Style" w:hAnsi="Bookman Old Style"/>
          <w:sz w:val="28"/>
          <w:szCs w:val="28"/>
        </w:rPr>
        <w:tab/>
      </w:r>
      <w:r w:rsidR="0031470E">
        <w:rPr>
          <w:rFonts w:ascii="Bookman Old Style" w:hAnsi="Bookman Old Style"/>
          <w:sz w:val="28"/>
          <w:szCs w:val="28"/>
        </w:rPr>
        <w:t>*</w:t>
      </w:r>
      <w:r w:rsidR="0031470E">
        <w:rPr>
          <w:rFonts w:ascii="Bookman Old Style" w:hAnsi="Bookman Old Style"/>
        </w:rPr>
        <w:t>Combined due to the holidays</w:t>
      </w:r>
    </w:p>
    <w:p w14:paraId="039F09E6" w14:textId="5F5A15AC" w:rsidR="00EF0DE2" w:rsidRDefault="000918DF" w:rsidP="00EF0DE2">
      <w:pPr>
        <w:pBdr>
          <w:top w:val="single" w:sz="24" w:space="1" w:color="auto"/>
        </w:pBdr>
        <w:spacing w:after="0" w:line="240" w:lineRule="auto"/>
        <w:ind w:firstLine="720"/>
        <w:rPr>
          <w:rFonts w:ascii="Bookman Old Style" w:hAnsi="Bookman Old Style"/>
        </w:rPr>
      </w:pPr>
      <w:r>
        <w:rPr>
          <w:rFonts w:ascii="Bookman Old Style" w:hAnsi="Bookman Old Style"/>
          <w:sz w:val="28"/>
          <w:szCs w:val="28"/>
        </w:rPr>
        <w:tab/>
      </w:r>
      <w:r w:rsidR="00EF0DE2">
        <w:rPr>
          <w:rFonts w:ascii="Bookman Old Style" w:hAnsi="Bookman Old Style"/>
          <w:sz w:val="28"/>
          <w:szCs w:val="28"/>
        </w:rPr>
        <w:tab/>
      </w:r>
      <w:r w:rsidR="00EF0DE2">
        <w:rPr>
          <w:rFonts w:ascii="Bookman Old Style" w:hAnsi="Bookman Old Style"/>
          <w:sz w:val="28"/>
          <w:szCs w:val="28"/>
        </w:rPr>
        <w:tab/>
      </w:r>
      <w:r w:rsidR="00EF0DE2">
        <w:rPr>
          <w:rFonts w:ascii="Bookman Old Style" w:hAnsi="Bookman Old Style"/>
          <w:sz w:val="28"/>
          <w:szCs w:val="28"/>
        </w:rPr>
        <w:tab/>
      </w:r>
      <w:r w:rsidR="00EF0DE2">
        <w:rPr>
          <w:rFonts w:ascii="Bookman Old Style" w:hAnsi="Bookman Old Style"/>
          <w:sz w:val="28"/>
          <w:szCs w:val="28"/>
        </w:rPr>
        <w:tab/>
      </w:r>
      <w:r w:rsidR="00EF0DE2">
        <w:rPr>
          <w:rFonts w:ascii="Bookman Old Style" w:hAnsi="Bookman Old Style"/>
          <w:sz w:val="28"/>
          <w:szCs w:val="28"/>
        </w:rPr>
        <w:tab/>
        <w:t xml:space="preserve"> </w:t>
      </w:r>
      <w:r w:rsidR="00EF0DE2">
        <w:rPr>
          <w:rFonts w:ascii="Bookman Old Style" w:hAnsi="Bookman Old Style"/>
        </w:rPr>
        <w:t>Date to be determined</w:t>
      </w:r>
    </w:p>
    <w:p w14:paraId="1C024197" w14:textId="6B5F0A5B" w:rsidR="0031470E" w:rsidRDefault="000918DF" w:rsidP="00EF0DE2">
      <w:pPr>
        <w:pBdr>
          <w:top w:val="single" w:sz="24" w:space="1" w:color="auto"/>
        </w:pBdr>
        <w:spacing w:after="0" w:line="240" w:lineRule="auto"/>
        <w:ind w:firstLine="720"/>
        <w:rPr>
          <w:rFonts w:ascii="Bookman Old Style" w:hAnsi="Bookman Old Style"/>
        </w:rPr>
      </w:pP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 xml:space="preserve">May </w:t>
      </w:r>
      <w:r w:rsidR="0078163B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1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8</w:t>
      </w:r>
      <w:r w:rsidRPr="000918DF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, 202</w:t>
      </w:r>
      <w:r w:rsidR="00252796">
        <w:rPr>
          <w:rFonts w:ascii="Bookman Old Style" w:hAnsi="Bookman Old Style"/>
          <w:b/>
          <w:bCs/>
          <w:color w:val="2F5496" w:themeColor="accent1" w:themeShade="BF"/>
          <w:sz w:val="28"/>
          <w:szCs w:val="28"/>
        </w:rPr>
        <w:t>6</w:t>
      </w:r>
      <w:r>
        <w:rPr>
          <w:rFonts w:ascii="Bookman Old Style" w:hAnsi="Bookman Old Style"/>
          <w:sz w:val="28"/>
          <w:szCs w:val="28"/>
        </w:rPr>
        <w:tab/>
      </w:r>
      <w:r w:rsidR="0031470E">
        <w:rPr>
          <w:rFonts w:ascii="Bookman Old Style" w:hAnsi="Bookman Old Style"/>
          <w:sz w:val="28"/>
          <w:szCs w:val="28"/>
        </w:rPr>
        <w:tab/>
      </w:r>
      <w:r w:rsidR="0031470E">
        <w:rPr>
          <w:rFonts w:ascii="Bookman Old Style" w:hAnsi="Bookman Old Style"/>
          <w:sz w:val="28"/>
          <w:szCs w:val="28"/>
        </w:rPr>
        <w:tab/>
      </w:r>
      <w:r w:rsidR="0031470E">
        <w:rPr>
          <w:rFonts w:ascii="Bookman Old Style" w:hAnsi="Bookman Old Style"/>
          <w:sz w:val="28"/>
          <w:szCs w:val="28"/>
        </w:rPr>
        <w:tab/>
      </w:r>
      <w:r w:rsidR="00A3589E">
        <w:rPr>
          <w:rFonts w:ascii="Bookman Old Style" w:hAnsi="Bookman Old Style"/>
          <w:sz w:val="28"/>
          <w:szCs w:val="28"/>
        </w:rPr>
        <w:t xml:space="preserve"> </w:t>
      </w:r>
    </w:p>
    <w:p w14:paraId="665D71CD" w14:textId="5C04E37B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ab/>
      </w:r>
      <w:r w:rsidR="00594E82">
        <w:rPr>
          <w:rFonts w:ascii="Bookman Old Style" w:hAnsi="Bookman Old Style"/>
        </w:rPr>
        <w:t>*One week early due to</w:t>
      </w: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</w:p>
    <w:p w14:paraId="20D64231" w14:textId="4040DEB3" w:rsidR="000918DF" w:rsidRDefault="00594E82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  <w:sz w:val="28"/>
          <w:szCs w:val="28"/>
        </w:rPr>
        <w:tab/>
        <w:t xml:space="preserve"> </w:t>
      </w:r>
      <w:r>
        <w:rPr>
          <w:rFonts w:ascii="Bookman Old Style" w:hAnsi="Bookman Old Style"/>
        </w:rPr>
        <w:t xml:space="preserve">Memorial Day on the </w:t>
      </w:r>
      <w:r w:rsidR="00441508">
        <w:rPr>
          <w:rFonts w:ascii="Bookman Old Style" w:hAnsi="Bookman Old Style"/>
        </w:rPr>
        <w:t>2</w:t>
      </w:r>
      <w:r w:rsidR="0047240D">
        <w:rPr>
          <w:rFonts w:ascii="Bookman Old Style" w:hAnsi="Bookman Old Style"/>
        </w:rPr>
        <w:t>5</w:t>
      </w:r>
      <w:r w:rsidR="00441508" w:rsidRPr="00441508">
        <w:rPr>
          <w:rFonts w:ascii="Bookman Old Style" w:hAnsi="Bookman Old Style"/>
          <w:vertAlign w:val="superscript"/>
        </w:rPr>
        <w:t>th</w:t>
      </w:r>
      <w:r w:rsidR="00441508">
        <w:rPr>
          <w:rFonts w:ascii="Bookman Old Style" w:hAnsi="Bookman Old Style"/>
        </w:rPr>
        <w:t>.</w:t>
      </w:r>
      <w:r w:rsidR="000918DF">
        <w:rPr>
          <w:rFonts w:ascii="Bookman Old Style" w:hAnsi="Bookman Old Style"/>
          <w:sz w:val="28"/>
          <w:szCs w:val="28"/>
        </w:rPr>
        <w:tab/>
      </w:r>
      <w:r w:rsidR="000918DF">
        <w:rPr>
          <w:rFonts w:ascii="Bookman Old Style" w:hAnsi="Bookman Old Style"/>
          <w:sz w:val="28"/>
          <w:szCs w:val="28"/>
        </w:rPr>
        <w:tab/>
      </w:r>
      <w:r w:rsidR="000918DF">
        <w:rPr>
          <w:rFonts w:ascii="Bookman Old Style" w:hAnsi="Bookman Old Style"/>
          <w:sz w:val="28"/>
          <w:szCs w:val="28"/>
        </w:rPr>
        <w:tab/>
      </w:r>
    </w:p>
    <w:p w14:paraId="749165A7" w14:textId="4FF71C60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</w:t>
      </w:r>
    </w:p>
    <w:p w14:paraId="11056E1D" w14:textId="185E0815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</w:rPr>
      </w:pPr>
    </w:p>
    <w:p w14:paraId="7A9E9134" w14:textId="2C63E6F1" w:rsidR="009766CF" w:rsidRDefault="00414E2C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It is particularly important we have a quorum in May and July to conduct AAA business.</w:t>
      </w:r>
    </w:p>
    <w:p w14:paraId="70CDF88C" w14:textId="77777777" w:rsidR="00414E2C" w:rsidRDefault="00414E2C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6A68D449" w14:textId="303580A3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A minimum of 6 meetings </w:t>
      </w:r>
      <w:proofErr w:type="gramStart"/>
      <w:r>
        <w:rPr>
          <w:rFonts w:ascii="Bookman Old Style" w:hAnsi="Bookman Old Style"/>
          <w:sz w:val="28"/>
          <w:szCs w:val="28"/>
        </w:rPr>
        <w:t>are</w:t>
      </w:r>
      <w:proofErr w:type="gramEnd"/>
      <w:r>
        <w:rPr>
          <w:rFonts w:ascii="Bookman Old Style" w:hAnsi="Bookman Old Style"/>
          <w:sz w:val="28"/>
          <w:szCs w:val="28"/>
        </w:rPr>
        <w:t xml:space="preserve"> required annually</w:t>
      </w:r>
      <w:r w:rsidR="00946576">
        <w:rPr>
          <w:rFonts w:ascii="Bookman Old Style" w:hAnsi="Bookman Old Style"/>
          <w:sz w:val="28"/>
          <w:szCs w:val="28"/>
        </w:rPr>
        <w:t xml:space="preserve">. </w:t>
      </w:r>
      <w:r>
        <w:rPr>
          <w:rFonts w:ascii="Bookman Old Style" w:hAnsi="Bookman Old Style"/>
          <w:sz w:val="28"/>
          <w:szCs w:val="28"/>
        </w:rPr>
        <w:t>Meeting dates and location are subject to change</w:t>
      </w:r>
      <w:r w:rsidR="00946576">
        <w:rPr>
          <w:rFonts w:ascii="Bookman Old Style" w:hAnsi="Bookman Old Style"/>
          <w:sz w:val="28"/>
          <w:szCs w:val="28"/>
        </w:rPr>
        <w:t xml:space="preserve">. </w:t>
      </w:r>
      <w:r>
        <w:rPr>
          <w:rFonts w:ascii="Bookman Old Style" w:hAnsi="Bookman Old Style"/>
          <w:sz w:val="28"/>
          <w:szCs w:val="28"/>
        </w:rPr>
        <w:t>Additional meeting dates may be added due to required business.</w:t>
      </w:r>
    </w:p>
    <w:p w14:paraId="70C59F59" w14:textId="687F0CDF" w:rsidR="000918DF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6D1DA472" w14:textId="5F4335C7" w:rsidR="000918DF" w:rsidRPr="00946576" w:rsidRDefault="000918DF" w:rsidP="000A1EB7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28"/>
          <w:szCs w:val="28"/>
        </w:rPr>
        <w:t>Please call Connie prior to a meeting for any changes, cancellations, or if you are unable to attend so that you may be marked excused</w:t>
      </w:r>
      <w:r w:rsidR="00946576">
        <w:rPr>
          <w:rFonts w:ascii="Bookman Old Style" w:hAnsi="Bookman Old Style"/>
          <w:sz w:val="28"/>
          <w:szCs w:val="28"/>
        </w:rPr>
        <w:t xml:space="preserve"> (989) 358-4661 or email </w:t>
      </w:r>
      <w:hyperlink r:id="rId4" w:history="1">
        <w:r w:rsidR="00946576" w:rsidRPr="00FA0364">
          <w:rPr>
            <w:rStyle w:val="Hyperlink"/>
            <w:rFonts w:ascii="Bookman Old Style" w:hAnsi="Bookman Old Style"/>
            <w:sz w:val="28"/>
            <w:szCs w:val="28"/>
          </w:rPr>
          <w:t>mcquarriec@nemcsa.org</w:t>
        </w:r>
      </w:hyperlink>
      <w:r w:rsidR="00946576">
        <w:rPr>
          <w:rFonts w:ascii="Bookman Old Style" w:hAnsi="Bookman Old Style"/>
          <w:sz w:val="28"/>
          <w:szCs w:val="28"/>
        </w:rPr>
        <w:t>. The seat of any member may be declared vacant after three unexcused absences.</w:t>
      </w:r>
      <w:r w:rsidRPr="00946576">
        <w:rPr>
          <w:rFonts w:ascii="Bookman Old Style" w:hAnsi="Bookman Old Style"/>
          <w:sz w:val="18"/>
          <w:szCs w:val="18"/>
        </w:rPr>
        <w:t xml:space="preserve"> </w:t>
      </w:r>
    </w:p>
    <w:sectPr w:rsidR="000918DF" w:rsidRPr="009465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B7"/>
    <w:rsid w:val="00086E3F"/>
    <w:rsid w:val="000918DF"/>
    <w:rsid w:val="000959BE"/>
    <w:rsid w:val="000A1EB7"/>
    <w:rsid w:val="000C11D3"/>
    <w:rsid w:val="001A3709"/>
    <w:rsid w:val="00220557"/>
    <w:rsid w:val="00252796"/>
    <w:rsid w:val="002550C4"/>
    <w:rsid w:val="0028430C"/>
    <w:rsid w:val="0028785C"/>
    <w:rsid w:val="002C55F9"/>
    <w:rsid w:val="0031470E"/>
    <w:rsid w:val="00320A25"/>
    <w:rsid w:val="003B0620"/>
    <w:rsid w:val="003C12D0"/>
    <w:rsid w:val="00414E2C"/>
    <w:rsid w:val="00441508"/>
    <w:rsid w:val="0047240D"/>
    <w:rsid w:val="004B4C2E"/>
    <w:rsid w:val="004E6541"/>
    <w:rsid w:val="004E7A46"/>
    <w:rsid w:val="00574EEA"/>
    <w:rsid w:val="00594E82"/>
    <w:rsid w:val="0076200F"/>
    <w:rsid w:val="00765761"/>
    <w:rsid w:val="00774A57"/>
    <w:rsid w:val="007777BF"/>
    <w:rsid w:val="0078163B"/>
    <w:rsid w:val="007C38B7"/>
    <w:rsid w:val="00833B55"/>
    <w:rsid w:val="008606A8"/>
    <w:rsid w:val="009057D6"/>
    <w:rsid w:val="009133DF"/>
    <w:rsid w:val="00937D90"/>
    <w:rsid w:val="00946576"/>
    <w:rsid w:val="00972E55"/>
    <w:rsid w:val="009766CF"/>
    <w:rsid w:val="009C287F"/>
    <w:rsid w:val="009D24C9"/>
    <w:rsid w:val="00A3589E"/>
    <w:rsid w:val="00A91BEB"/>
    <w:rsid w:val="00AD06D4"/>
    <w:rsid w:val="00B00AD7"/>
    <w:rsid w:val="00B07951"/>
    <w:rsid w:val="00B119FF"/>
    <w:rsid w:val="00B52845"/>
    <w:rsid w:val="00B57B12"/>
    <w:rsid w:val="00B96E74"/>
    <w:rsid w:val="00C56B74"/>
    <w:rsid w:val="00CF4733"/>
    <w:rsid w:val="00D068B4"/>
    <w:rsid w:val="00DF1CBD"/>
    <w:rsid w:val="00E12AB3"/>
    <w:rsid w:val="00EB3659"/>
    <w:rsid w:val="00EF0DE2"/>
    <w:rsid w:val="00FF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9D223"/>
  <w15:chartTrackingRefBased/>
  <w15:docId w15:val="{6F5092FA-135A-4C9A-9B2E-AE561592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6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cquarriec@nemcs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2</cp:revision>
  <cp:lastPrinted>2025-12-02T19:22:00Z</cp:lastPrinted>
  <dcterms:created xsi:type="dcterms:W3CDTF">2026-04-06T12:51:00Z</dcterms:created>
  <dcterms:modified xsi:type="dcterms:W3CDTF">2026-04-06T12:51:00Z</dcterms:modified>
</cp:coreProperties>
</file>